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899B" w14:textId="77777777" w:rsidR="00687755" w:rsidRDefault="00687755">
      <w:pPr>
        <w:pStyle w:val="BodyText"/>
        <w:rPr>
          <w:rFonts w:ascii="Times New Roman"/>
          <w:sz w:val="20"/>
        </w:rPr>
      </w:pPr>
    </w:p>
    <w:p w14:paraId="4522E6A2" w14:textId="77777777" w:rsidR="00687755" w:rsidRDefault="00687755">
      <w:pPr>
        <w:rPr>
          <w:rFonts w:ascii="Times New Roman"/>
          <w:sz w:val="20"/>
        </w:rPr>
        <w:sectPr w:rsidR="00687755" w:rsidSect="006771EC">
          <w:headerReference w:type="default" r:id="rId7"/>
          <w:footerReference w:type="default" r:id="rId8"/>
          <w:headerReference w:type="first" r:id="rId9"/>
          <w:footerReference w:type="first" r:id="rId10"/>
          <w:type w:val="continuous"/>
          <w:pgSz w:w="14400" w:h="10800" w:orient="landscape"/>
          <w:pgMar w:top="1680" w:right="320" w:bottom="280" w:left="580" w:header="917" w:footer="720" w:gutter="0"/>
          <w:cols w:space="720"/>
          <w:titlePg/>
          <w:docGrid w:linePitch="299"/>
        </w:sectPr>
      </w:pPr>
    </w:p>
    <w:p w14:paraId="66F6C132" w14:textId="12AEB9FA" w:rsidR="00687755" w:rsidRPr="00C76BA4" w:rsidRDefault="00C76BA4">
      <w:pPr>
        <w:pStyle w:val="BodyText"/>
        <w:rPr>
          <w:rFonts w:ascii="Century Gothic" w:hAnsi="Century Gothic"/>
          <w:b/>
          <w:bCs/>
          <w:color w:val="15A9B2"/>
          <w:sz w:val="32"/>
          <w:u w:val="single"/>
        </w:rPr>
      </w:pPr>
      <w:r>
        <w:rPr>
          <w:rFonts w:ascii="Century Gothic" w:hAnsi="Century Gothic"/>
          <w:b/>
          <w:bCs/>
          <w:color w:val="15A9B2"/>
          <w:sz w:val="32"/>
          <w:u w:val="single"/>
        </w:rPr>
        <w:t>Investment Philosophy and Approach</w:t>
      </w:r>
    </w:p>
    <w:p w14:paraId="51061C49" w14:textId="77777777" w:rsidR="00C76BA4" w:rsidRDefault="00C76BA4">
      <w:pPr>
        <w:pStyle w:val="BodyText"/>
        <w:rPr>
          <w:rFonts w:ascii="Times New Roman"/>
          <w:sz w:val="32"/>
        </w:rPr>
      </w:pPr>
    </w:p>
    <w:p w14:paraId="235E8E08" w14:textId="77777777" w:rsidR="00687755" w:rsidRPr="00C76BA4" w:rsidRDefault="00ED3C1D">
      <w:pPr>
        <w:pStyle w:val="BodyText"/>
        <w:spacing w:before="1" w:line="228" w:lineRule="auto"/>
        <w:ind w:left="300" w:right="38"/>
        <w:jc w:val="both"/>
        <w:rPr>
          <w:rFonts w:ascii="Century Gothic" w:hAnsi="Century Gothic"/>
          <w:sz w:val="22"/>
          <w:szCs w:val="22"/>
        </w:rPr>
      </w:pPr>
      <w:r w:rsidRPr="00C76BA4">
        <w:rPr>
          <w:rFonts w:ascii="Century Gothic" w:hAnsi="Century Gothic"/>
          <w:b/>
          <w:sz w:val="22"/>
          <w:szCs w:val="22"/>
        </w:rPr>
        <w:t>ABC</w:t>
      </w:r>
      <w:r w:rsidR="004B2087" w:rsidRPr="00C76BA4">
        <w:rPr>
          <w:rFonts w:ascii="Century Gothic" w:hAnsi="Century Gothic"/>
          <w:b/>
          <w:sz w:val="22"/>
          <w:szCs w:val="22"/>
        </w:rPr>
        <w:t xml:space="preserve"> Wealth Management </w:t>
      </w:r>
      <w:r w:rsidR="004B2087" w:rsidRPr="00C76BA4">
        <w:rPr>
          <w:rFonts w:ascii="Century Gothic" w:hAnsi="Century Gothic"/>
          <w:sz w:val="22"/>
          <w:szCs w:val="22"/>
        </w:rPr>
        <w:t xml:space="preserve">involves both enhancing and protecting wealth within a framework that is tailored to the individual requirements of the client. Investment is therefore a major part of the ABC Wealth Management proposition. We have developed a rigorous and well thought through investment process that has delivered both excellence and consistency within a philosophy that firmly places </w:t>
      </w:r>
      <w:proofErr w:type="gramStart"/>
      <w:r w:rsidR="004B2087" w:rsidRPr="00C76BA4">
        <w:rPr>
          <w:rFonts w:ascii="Century Gothic" w:hAnsi="Century Gothic"/>
          <w:sz w:val="22"/>
          <w:szCs w:val="22"/>
        </w:rPr>
        <w:t>each individual</w:t>
      </w:r>
      <w:proofErr w:type="gramEnd"/>
      <w:r w:rsidR="004B2087" w:rsidRPr="00C76BA4">
        <w:rPr>
          <w:rFonts w:ascii="Century Gothic" w:hAnsi="Century Gothic"/>
          <w:sz w:val="22"/>
          <w:szCs w:val="22"/>
        </w:rPr>
        <w:t xml:space="preserve"> at the </w:t>
      </w:r>
      <w:proofErr w:type="spellStart"/>
      <w:r w:rsidR="004B2087" w:rsidRPr="00C76BA4">
        <w:rPr>
          <w:rFonts w:ascii="Century Gothic" w:hAnsi="Century Gothic"/>
          <w:sz w:val="22"/>
          <w:szCs w:val="22"/>
        </w:rPr>
        <w:t>centre</w:t>
      </w:r>
      <w:proofErr w:type="spellEnd"/>
      <w:r w:rsidR="004B2087" w:rsidRPr="00C76BA4">
        <w:rPr>
          <w:rFonts w:ascii="Century Gothic" w:hAnsi="Century Gothic"/>
          <w:sz w:val="22"/>
          <w:szCs w:val="22"/>
        </w:rPr>
        <w:t xml:space="preserve"> of this process.</w:t>
      </w:r>
    </w:p>
    <w:p w14:paraId="7D7B8DD6" w14:textId="77777777" w:rsidR="00687755" w:rsidRPr="00C76BA4" w:rsidRDefault="00687755">
      <w:pPr>
        <w:pStyle w:val="BodyText"/>
        <w:spacing w:before="8"/>
        <w:rPr>
          <w:rFonts w:ascii="Century Gothic" w:hAnsi="Century Gothic"/>
          <w:sz w:val="22"/>
          <w:szCs w:val="22"/>
        </w:rPr>
      </w:pPr>
    </w:p>
    <w:p w14:paraId="07FD4F25" w14:textId="77777777" w:rsidR="00687755" w:rsidRPr="00C76BA4" w:rsidRDefault="004B2087">
      <w:pPr>
        <w:pStyle w:val="BodyText"/>
        <w:spacing w:line="228" w:lineRule="auto"/>
        <w:ind w:left="300" w:right="38"/>
        <w:jc w:val="both"/>
        <w:rPr>
          <w:rFonts w:ascii="Century Gothic" w:hAnsi="Century Gothic"/>
          <w:sz w:val="22"/>
          <w:szCs w:val="22"/>
        </w:rPr>
      </w:pPr>
      <w:r w:rsidRPr="00C76BA4">
        <w:rPr>
          <w:rFonts w:ascii="Century Gothic" w:hAnsi="Century Gothic"/>
          <w:sz w:val="22"/>
          <w:szCs w:val="22"/>
        </w:rPr>
        <w:t>In our experience, many people have neither a plan nor a strategy when it comes to investing their money. We take considerable time working with our clients, to understand and agree clear goals and objectives, attitudes to risk and tolerance of loss, and then build and manage a portfolio that can adapt to reflect their on-going situation.</w:t>
      </w:r>
    </w:p>
    <w:p w14:paraId="1BD1F06C" w14:textId="77777777" w:rsidR="00687755" w:rsidRPr="00C76BA4" w:rsidRDefault="004B2087">
      <w:pPr>
        <w:pStyle w:val="Heading3"/>
        <w:spacing w:before="248"/>
        <w:jc w:val="both"/>
        <w:rPr>
          <w:rFonts w:ascii="Century Gothic" w:hAnsi="Century Gothic"/>
          <w:sz w:val="22"/>
          <w:szCs w:val="22"/>
        </w:rPr>
      </w:pPr>
      <w:r w:rsidRPr="00C76BA4">
        <w:rPr>
          <w:rFonts w:ascii="Century Gothic" w:hAnsi="Century Gothic"/>
          <w:b w:val="0"/>
          <w:sz w:val="22"/>
          <w:szCs w:val="22"/>
        </w:rPr>
        <w:br w:type="column"/>
      </w:r>
      <w:r w:rsidRPr="00C76BA4">
        <w:rPr>
          <w:rFonts w:ascii="Century Gothic" w:hAnsi="Century Gothic"/>
          <w:sz w:val="22"/>
          <w:szCs w:val="22"/>
        </w:rPr>
        <w:t>Core Investment Strategies</w:t>
      </w:r>
    </w:p>
    <w:p w14:paraId="600118A1" w14:textId="77777777" w:rsidR="00687755" w:rsidRPr="00C76BA4" w:rsidRDefault="00687755">
      <w:pPr>
        <w:pStyle w:val="BodyText"/>
        <w:spacing w:before="6"/>
        <w:rPr>
          <w:rFonts w:ascii="Century Gothic" w:hAnsi="Century Gothic"/>
          <w:b/>
          <w:sz w:val="22"/>
          <w:szCs w:val="22"/>
        </w:rPr>
      </w:pPr>
    </w:p>
    <w:p w14:paraId="251AB793" w14:textId="77777777" w:rsidR="00687755" w:rsidRPr="00C76BA4" w:rsidRDefault="004B2087">
      <w:pPr>
        <w:pStyle w:val="BodyText"/>
        <w:spacing w:line="225" w:lineRule="auto"/>
        <w:ind w:left="300" w:right="550"/>
        <w:jc w:val="both"/>
        <w:rPr>
          <w:rFonts w:ascii="Century Gothic" w:hAnsi="Century Gothic"/>
          <w:sz w:val="22"/>
          <w:szCs w:val="22"/>
        </w:rPr>
      </w:pPr>
      <w:r w:rsidRPr="00C76BA4">
        <w:rPr>
          <w:rFonts w:ascii="Century Gothic" w:hAnsi="Century Gothic"/>
          <w:sz w:val="22"/>
          <w:szCs w:val="22"/>
        </w:rPr>
        <w:t xml:space="preserve">We have developed an investment process that uses some of the most advanced techniques and academic thinking normally only </w:t>
      </w:r>
      <w:proofErr w:type="spellStart"/>
      <w:r w:rsidRPr="00C76BA4">
        <w:rPr>
          <w:rFonts w:ascii="Century Gothic" w:hAnsi="Century Gothic"/>
          <w:sz w:val="22"/>
          <w:szCs w:val="22"/>
        </w:rPr>
        <w:t>utilised</w:t>
      </w:r>
      <w:proofErr w:type="spellEnd"/>
      <w:r w:rsidRPr="00C76BA4">
        <w:rPr>
          <w:rFonts w:ascii="Century Gothic" w:hAnsi="Century Gothic"/>
          <w:sz w:val="22"/>
          <w:szCs w:val="22"/>
        </w:rPr>
        <w:t xml:space="preserve"> by major institutional investors. Our process takes the following steps:</w:t>
      </w:r>
    </w:p>
    <w:p w14:paraId="0D014923" w14:textId="77777777" w:rsidR="00687755" w:rsidRPr="00C76BA4" w:rsidRDefault="00687755">
      <w:pPr>
        <w:pStyle w:val="BodyText"/>
        <w:spacing w:before="11"/>
        <w:rPr>
          <w:rFonts w:ascii="Century Gothic" w:hAnsi="Century Gothic"/>
          <w:sz w:val="22"/>
          <w:szCs w:val="22"/>
        </w:rPr>
      </w:pPr>
    </w:p>
    <w:p w14:paraId="055F892D" w14:textId="77777777" w:rsidR="00687755" w:rsidRPr="00C76BA4" w:rsidRDefault="004B2087">
      <w:pPr>
        <w:pStyle w:val="ListParagraph"/>
        <w:numPr>
          <w:ilvl w:val="0"/>
          <w:numId w:val="9"/>
        </w:numPr>
        <w:tabs>
          <w:tab w:val="left" w:pos="841"/>
        </w:tabs>
        <w:spacing w:before="1" w:line="225" w:lineRule="auto"/>
        <w:rPr>
          <w:rFonts w:ascii="Century Gothic" w:hAnsi="Century Gothic"/>
        </w:rPr>
      </w:pPr>
      <w:r w:rsidRPr="00C76BA4">
        <w:rPr>
          <w:rFonts w:ascii="Century Gothic" w:hAnsi="Century Gothic"/>
        </w:rPr>
        <w:t xml:space="preserve">We initially review </w:t>
      </w:r>
      <w:r w:rsidR="00ED3C1D" w:rsidRPr="00C76BA4">
        <w:rPr>
          <w:rFonts w:ascii="Century Gothic" w:hAnsi="Century Gothic"/>
        </w:rPr>
        <w:t>clients’</w:t>
      </w:r>
      <w:r w:rsidRPr="00C76BA4">
        <w:rPr>
          <w:rFonts w:ascii="Century Gothic" w:hAnsi="Century Gothic"/>
        </w:rPr>
        <w:t xml:space="preserve"> aims and objectives, in conjunction with </w:t>
      </w:r>
      <w:r w:rsidR="00ED3C1D" w:rsidRPr="00C76BA4">
        <w:rPr>
          <w:rFonts w:ascii="Century Gothic" w:hAnsi="Century Gothic"/>
        </w:rPr>
        <w:t>clients’</w:t>
      </w:r>
      <w:r w:rsidRPr="00C76BA4">
        <w:rPr>
          <w:rFonts w:ascii="Century Gothic" w:hAnsi="Century Gothic"/>
        </w:rPr>
        <w:t xml:space="preserve"> financial planning</w:t>
      </w:r>
      <w:r w:rsidRPr="00C76BA4">
        <w:rPr>
          <w:rFonts w:ascii="Century Gothic" w:hAnsi="Century Gothic"/>
          <w:spacing w:val="-2"/>
        </w:rPr>
        <w:t xml:space="preserve"> </w:t>
      </w:r>
      <w:r w:rsidRPr="00C76BA4">
        <w:rPr>
          <w:rFonts w:ascii="Century Gothic" w:hAnsi="Century Gothic"/>
        </w:rPr>
        <w:t>adviser.</w:t>
      </w:r>
    </w:p>
    <w:p w14:paraId="3D1E456F" w14:textId="77777777" w:rsidR="00687755" w:rsidRPr="00C76BA4" w:rsidRDefault="00687755">
      <w:pPr>
        <w:pStyle w:val="BodyText"/>
        <w:spacing w:before="9"/>
        <w:rPr>
          <w:rFonts w:ascii="Century Gothic" w:hAnsi="Century Gothic"/>
          <w:sz w:val="22"/>
          <w:szCs w:val="22"/>
        </w:rPr>
      </w:pPr>
    </w:p>
    <w:p w14:paraId="4D5A951B" w14:textId="77777777" w:rsidR="00687755" w:rsidRPr="00C76BA4" w:rsidRDefault="004B2087">
      <w:pPr>
        <w:pStyle w:val="ListParagraph"/>
        <w:numPr>
          <w:ilvl w:val="0"/>
          <w:numId w:val="9"/>
        </w:numPr>
        <w:tabs>
          <w:tab w:val="left" w:pos="841"/>
        </w:tabs>
        <w:spacing w:line="237" w:lineRule="auto"/>
        <w:rPr>
          <w:rFonts w:ascii="Century Gothic" w:hAnsi="Century Gothic"/>
        </w:rPr>
      </w:pPr>
      <w:r w:rsidRPr="00C76BA4">
        <w:rPr>
          <w:rFonts w:ascii="Century Gothic" w:hAnsi="Century Gothic"/>
        </w:rPr>
        <w:t xml:space="preserve">We undertake a detailed analysis of </w:t>
      </w:r>
      <w:r w:rsidR="00ED3C1D" w:rsidRPr="00C76BA4">
        <w:rPr>
          <w:rFonts w:ascii="Century Gothic" w:hAnsi="Century Gothic"/>
        </w:rPr>
        <w:t>clients’</w:t>
      </w:r>
      <w:r w:rsidRPr="00C76BA4">
        <w:rPr>
          <w:rFonts w:ascii="Century Gothic" w:hAnsi="Century Gothic"/>
        </w:rPr>
        <w:t xml:space="preserve"> approach to risk, and discuss and agree with </w:t>
      </w:r>
      <w:r w:rsidR="003379BD" w:rsidRPr="00C76BA4">
        <w:rPr>
          <w:rFonts w:ascii="Century Gothic" w:hAnsi="Century Gothic"/>
        </w:rPr>
        <w:t>clients</w:t>
      </w:r>
      <w:r w:rsidRPr="00C76BA4">
        <w:rPr>
          <w:rFonts w:ascii="Century Gothic" w:hAnsi="Century Gothic"/>
        </w:rPr>
        <w:t xml:space="preserve"> the parameters that we will work</w:t>
      </w:r>
      <w:r w:rsidRPr="00C76BA4">
        <w:rPr>
          <w:rFonts w:ascii="Century Gothic" w:hAnsi="Century Gothic"/>
          <w:spacing w:val="-16"/>
        </w:rPr>
        <w:t xml:space="preserve"> </w:t>
      </w:r>
      <w:r w:rsidRPr="00C76BA4">
        <w:rPr>
          <w:rFonts w:ascii="Century Gothic" w:hAnsi="Century Gothic"/>
        </w:rPr>
        <w:t>in.</w:t>
      </w:r>
    </w:p>
    <w:p w14:paraId="27170839" w14:textId="77777777" w:rsidR="00687755" w:rsidRPr="00C76BA4" w:rsidRDefault="004B2087">
      <w:pPr>
        <w:pStyle w:val="ListParagraph"/>
        <w:numPr>
          <w:ilvl w:val="0"/>
          <w:numId w:val="9"/>
        </w:numPr>
        <w:tabs>
          <w:tab w:val="left" w:pos="841"/>
        </w:tabs>
        <w:spacing w:before="252" w:line="232" w:lineRule="auto"/>
        <w:rPr>
          <w:rFonts w:ascii="Century Gothic" w:hAnsi="Century Gothic"/>
        </w:rPr>
      </w:pPr>
      <w:r w:rsidRPr="00C76BA4">
        <w:rPr>
          <w:rFonts w:ascii="Century Gothic" w:hAnsi="Century Gothic"/>
        </w:rPr>
        <w:t xml:space="preserve">We develop </w:t>
      </w:r>
      <w:r w:rsidR="00ED3C1D" w:rsidRPr="00C76BA4">
        <w:rPr>
          <w:rFonts w:ascii="Century Gothic" w:hAnsi="Century Gothic"/>
        </w:rPr>
        <w:t>clients’</w:t>
      </w:r>
      <w:r w:rsidRPr="00C76BA4">
        <w:rPr>
          <w:rFonts w:ascii="Century Gothic" w:hAnsi="Century Gothic"/>
        </w:rPr>
        <w:t xml:space="preserve"> objectives into a strategic investment plan. This is designed to </w:t>
      </w:r>
      <w:proofErr w:type="spellStart"/>
      <w:r w:rsidRPr="00C76BA4">
        <w:rPr>
          <w:rFonts w:ascii="Century Gothic" w:hAnsi="Century Gothic"/>
        </w:rPr>
        <w:t>maximise</w:t>
      </w:r>
      <w:proofErr w:type="spellEnd"/>
      <w:r w:rsidRPr="00C76BA4">
        <w:rPr>
          <w:rFonts w:ascii="Century Gothic" w:hAnsi="Century Gothic"/>
        </w:rPr>
        <w:t xml:space="preserve"> </w:t>
      </w:r>
      <w:r w:rsidR="00ED3C1D" w:rsidRPr="00C76BA4">
        <w:rPr>
          <w:rFonts w:ascii="Century Gothic" w:hAnsi="Century Gothic"/>
        </w:rPr>
        <w:t>clients’</w:t>
      </w:r>
      <w:r w:rsidRPr="00C76BA4">
        <w:rPr>
          <w:rFonts w:ascii="Century Gothic" w:hAnsi="Century Gothic"/>
        </w:rPr>
        <w:t xml:space="preserve"> return whilst ensuring that the risks taken are in line with </w:t>
      </w:r>
      <w:r w:rsidR="00ED3C1D" w:rsidRPr="00C76BA4">
        <w:rPr>
          <w:rFonts w:ascii="Century Gothic" w:hAnsi="Century Gothic"/>
        </w:rPr>
        <w:t>clients’</w:t>
      </w:r>
      <w:r w:rsidRPr="00C76BA4">
        <w:rPr>
          <w:rFonts w:ascii="Century Gothic" w:hAnsi="Century Gothic"/>
        </w:rPr>
        <w:t xml:space="preserve"> appetite for such</w:t>
      </w:r>
      <w:r w:rsidRPr="00C76BA4">
        <w:rPr>
          <w:rFonts w:ascii="Century Gothic" w:hAnsi="Century Gothic"/>
          <w:spacing w:val="-5"/>
        </w:rPr>
        <w:t xml:space="preserve"> </w:t>
      </w:r>
      <w:r w:rsidRPr="00C76BA4">
        <w:rPr>
          <w:rFonts w:ascii="Century Gothic" w:hAnsi="Century Gothic"/>
        </w:rPr>
        <w:t>risk.</w:t>
      </w:r>
    </w:p>
    <w:p w14:paraId="39A33D43" w14:textId="77777777" w:rsidR="00687755" w:rsidRPr="00C76BA4" w:rsidRDefault="00687755">
      <w:pPr>
        <w:pStyle w:val="BodyText"/>
        <w:spacing w:before="10"/>
        <w:rPr>
          <w:rFonts w:ascii="Century Gothic" w:hAnsi="Century Gothic"/>
          <w:sz w:val="22"/>
          <w:szCs w:val="22"/>
        </w:rPr>
      </w:pPr>
    </w:p>
    <w:p w14:paraId="467202EA" w14:textId="77777777" w:rsidR="00687755" w:rsidRPr="00C76BA4" w:rsidRDefault="004B2087">
      <w:pPr>
        <w:pStyle w:val="ListParagraph"/>
        <w:numPr>
          <w:ilvl w:val="0"/>
          <w:numId w:val="9"/>
        </w:numPr>
        <w:tabs>
          <w:tab w:val="left" w:pos="841"/>
        </w:tabs>
        <w:spacing w:line="225" w:lineRule="auto"/>
        <w:rPr>
          <w:rFonts w:ascii="Century Gothic" w:hAnsi="Century Gothic"/>
        </w:rPr>
      </w:pPr>
      <w:r w:rsidRPr="00C76BA4">
        <w:rPr>
          <w:rFonts w:ascii="Century Gothic" w:hAnsi="Century Gothic"/>
        </w:rPr>
        <w:t xml:space="preserve">We build </w:t>
      </w:r>
      <w:r w:rsidR="00ED3C1D" w:rsidRPr="00C76BA4">
        <w:rPr>
          <w:rFonts w:ascii="Century Gothic" w:hAnsi="Century Gothic"/>
        </w:rPr>
        <w:t>clients’</w:t>
      </w:r>
      <w:r w:rsidRPr="00C76BA4">
        <w:rPr>
          <w:rFonts w:ascii="Century Gothic" w:hAnsi="Century Gothic"/>
        </w:rPr>
        <w:t xml:space="preserve"> portfolio</w:t>
      </w:r>
      <w:r w:rsidR="00ED3C1D" w:rsidRPr="00C76BA4">
        <w:rPr>
          <w:rFonts w:ascii="Century Gothic" w:hAnsi="Century Gothic"/>
        </w:rPr>
        <w:t>s</w:t>
      </w:r>
      <w:r w:rsidRPr="00C76BA4">
        <w:rPr>
          <w:rFonts w:ascii="Century Gothic" w:hAnsi="Century Gothic"/>
        </w:rPr>
        <w:t>, using both asset allocation and fund selection criteria as set out by our Investment</w:t>
      </w:r>
      <w:r w:rsidRPr="00C76BA4">
        <w:rPr>
          <w:rFonts w:ascii="Century Gothic" w:hAnsi="Century Gothic"/>
          <w:spacing w:val="-14"/>
        </w:rPr>
        <w:t xml:space="preserve"> </w:t>
      </w:r>
      <w:r w:rsidRPr="00C76BA4">
        <w:rPr>
          <w:rFonts w:ascii="Century Gothic" w:hAnsi="Century Gothic"/>
        </w:rPr>
        <w:t>Committee.</w:t>
      </w:r>
    </w:p>
    <w:p w14:paraId="1EE6A11A" w14:textId="77777777" w:rsidR="00687755" w:rsidRPr="00C76BA4" w:rsidRDefault="00687755">
      <w:pPr>
        <w:pStyle w:val="BodyText"/>
        <w:spacing w:before="10"/>
        <w:rPr>
          <w:rFonts w:ascii="Century Gothic" w:hAnsi="Century Gothic"/>
          <w:sz w:val="22"/>
          <w:szCs w:val="22"/>
        </w:rPr>
      </w:pPr>
    </w:p>
    <w:p w14:paraId="10BF30F9" w14:textId="77777777" w:rsidR="00687755" w:rsidRPr="00C76BA4" w:rsidRDefault="004B2087">
      <w:pPr>
        <w:pStyle w:val="ListParagraph"/>
        <w:numPr>
          <w:ilvl w:val="0"/>
          <w:numId w:val="9"/>
        </w:numPr>
        <w:tabs>
          <w:tab w:val="left" w:pos="841"/>
        </w:tabs>
        <w:spacing w:line="237" w:lineRule="auto"/>
        <w:rPr>
          <w:rFonts w:ascii="Century Gothic" w:hAnsi="Century Gothic"/>
        </w:rPr>
      </w:pPr>
      <w:r w:rsidRPr="00C76BA4">
        <w:rPr>
          <w:rFonts w:ascii="Century Gothic" w:hAnsi="Century Gothic"/>
        </w:rPr>
        <w:t xml:space="preserve">We review both </w:t>
      </w:r>
      <w:r w:rsidR="00ED3C1D" w:rsidRPr="00C76BA4">
        <w:rPr>
          <w:rFonts w:ascii="Century Gothic" w:hAnsi="Century Gothic"/>
        </w:rPr>
        <w:t>clients’</w:t>
      </w:r>
      <w:r w:rsidRPr="00C76BA4">
        <w:rPr>
          <w:rFonts w:ascii="Century Gothic" w:hAnsi="Century Gothic"/>
        </w:rPr>
        <w:t xml:space="preserve"> own objectives, including approach to risk, and the asset allocation and funds within the portfolio, on a regular</w:t>
      </w:r>
      <w:r w:rsidRPr="00C76BA4">
        <w:rPr>
          <w:rFonts w:ascii="Century Gothic" w:hAnsi="Century Gothic"/>
          <w:spacing w:val="-19"/>
        </w:rPr>
        <w:t xml:space="preserve"> </w:t>
      </w:r>
      <w:r w:rsidRPr="00C76BA4">
        <w:rPr>
          <w:rFonts w:ascii="Century Gothic" w:hAnsi="Century Gothic"/>
        </w:rPr>
        <w:t>basis.</w:t>
      </w:r>
    </w:p>
    <w:p w14:paraId="11C681B9" w14:textId="77777777" w:rsidR="00687755" w:rsidRPr="00C76BA4" w:rsidRDefault="00687755">
      <w:pPr>
        <w:spacing w:line="237" w:lineRule="auto"/>
        <w:jc w:val="both"/>
        <w:rPr>
          <w:rFonts w:ascii="Century Gothic" w:hAnsi="Century Gothic"/>
          <w:sz w:val="24"/>
        </w:rPr>
        <w:sectPr w:rsidR="00687755" w:rsidRPr="00C76BA4" w:rsidSect="006771EC">
          <w:type w:val="continuous"/>
          <w:pgSz w:w="14400" w:h="10800" w:orient="landscape"/>
          <w:pgMar w:top="1680" w:right="320" w:bottom="280" w:left="580" w:header="720" w:footer="720" w:gutter="0"/>
          <w:cols w:num="2" w:space="720" w:equalWidth="0">
            <w:col w:w="6412" w:space="165"/>
            <w:col w:w="6923"/>
          </w:cols>
        </w:sectPr>
      </w:pPr>
    </w:p>
    <w:p w14:paraId="5A76DC93" w14:textId="77777777" w:rsidR="00687755" w:rsidRPr="00C76BA4" w:rsidRDefault="00687755">
      <w:pPr>
        <w:rPr>
          <w:rFonts w:ascii="Century Gothic" w:hAnsi="Century Gothic"/>
          <w:sz w:val="14"/>
        </w:rPr>
        <w:sectPr w:rsidR="00687755" w:rsidRPr="00C76BA4" w:rsidSect="006771EC">
          <w:pgSz w:w="14400" w:h="10800" w:orient="landscape"/>
          <w:pgMar w:top="1680" w:right="320" w:bottom="851" w:left="580" w:header="917" w:footer="720" w:gutter="0"/>
          <w:cols w:space="720"/>
          <w:docGrid w:linePitch="299"/>
        </w:sectPr>
      </w:pPr>
    </w:p>
    <w:p w14:paraId="1CF8E9B7" w14:textId="77777777" w:rsidR="00687755" w:rsidRPr="00C76BA4" w:rsidRDefault="004B2087">
      <w:pPr>
        <w:pStyle w:val="Heading3"/>
        <w:spacing w:before="100"/>
        <w:jc w:val="both"/>
        <w:rPr>
          <w:rFonts w:ascii="Century Gothic" w:hAnsi="Century Gothic"/>
          <w:sz w:val="22"/>
          <w:szCs w:val="22"/>
        </w:rPr>
      </w:pPr>
      <w:r w:rsidRPr="00C76BA4">
        <w:rPr>
          <w:rFonts w:ascii="Century Gothic" w:hAnsi="Century Gothic"/>
          <w:sz w:val="22"/>
          <w:szCs w:val="22"/>
        </w:rPr>
        <w:t>Investment Objectives</w:t>
      </w:r>
    </w:p>
    <w:p w14:paraId="142AE40E" w14:textId="77777777" w:rsidR="00687755" w:rsidRPr="00C76BA4" w:rsidRDefault="00687755">
      <w:pPr>
        <w:pStyle w:val="BodyText"/>
        <w:spacing w:before="6"/>
        <w:rPr>
          <w:rFonts w:ascii="Century Gothic" w:hAnsi="Century Gothic"/>
          <w:b/>
          <w:sz w:val="22"/>
          <w:szCs w:val="22"/>
        </w:rPr>
      </w:pPr>
    </w:p>
    <w:p w14:paraId="4C7BA701" w14:textId="77777777" w:rsidR="00687755" w:rsidRPr="00C76BA4" w:rsidRDefault="004B2087">
      <w:pPr>
        <w:pStyle w:val="BodyText"/>
        <w:spacing w:line="278" w:lineRule="auto"/>
        <w:ind w:left="300" w:right="38"/>
        <w:jc w:val="both"/>
        <w:rPr>
          <w:rFonts w:ascii="Century Gothic" w:hAnsi="Century Gothic"/>
          <w:sz w:val="22"/>
          <w:szCs w:val="22"/>
        </w:rPr>
      </w:pPr>
      <w:r w:rsidRPr="00C76BA4">
        <w:rPr>
          <w:rFonts w:ascii="Century Gothic" w:hAnsi="Century Gothic"/>
          <w:sz w:val="22"/>
          <w:szCs w:val="22"/>
        </w:rPr>
        <w:t xml:space="preserve">When building an investment portfolio, the primary consideration </w:t>
      </w:r>
      <w:proofErr w:type="gramStart"/>
      <w:r w:rsidRPr="00C76BA4">
        <w:rPr>
          <w:rFonts w:ascii="Century Gothic" w:hAnsi="Century Gothic"/>
          <w:sz w:val="22"/>
          <w:szCs w:val="22"/>
        </w:rPr>
        <w:t>has to</w:t>
      </w:r>
      <w:proofErr w:type="gramEnd"/>
      <w:r w:rsidRPr="00C76BA4">
        <w:rPr>
          <w:rFonts w:ascii="Century Gothic" w:hAnsi="Century Gothic"/>
          <w:sz w:val="22"/>
          <w:szCs w:val="22"/>
        </w:rPr>
        <w:t xml:space="preserve"> be a clear understanding of the objectives. For example, if the planning work identified that </w:t>
      </w:r>
      <w:r w:rsidR="003379BD" w:rsidRPr="00C76BA4">
        <w:rPr>
          <w:rFonts w:ascii="Century Gothic" w:hAnsi="Century Gothic"/>
          <w:sz w:val="22"/>
          <w:szCs w:val="22"/>
        </w:rPr>
        <w:t>clients</w:t>
      </w:r>
      <w:r w:rsidRPr="00C76BA4">
        <w:rPr>
          <w:rFonts w:ascii="Century Gothic" w:hAnsi="Century Gothic"/>
          <w:sz w:val="22"/>
          <w:szCs w:val="22"/>
        </w:rPr>
        <w:t xml:space="preserve"> only require a return of 5% per annum to comfortably achieve </w:t>
      </w:r>
      <w:r w:rsidR="00ED3C1D" w:rsidRPr="00C76BA4">
        <w:rPr>
          <w:rFonts w:ascii="Century Gothic" w:hAnsi="Century Gothic"/>
          <w:sz w:val="22"/>
          <w:szCs w:val="22"/>
        </w:rPr>
        <w:t>clients’</w:t>
      </w:r>
      <w:r w:rsidRPr="00C76BA4">
        <w:rPr>
          <w:rFonts w:ascii="Century Gothic" w:hAnsi="Century Gothic"/>
          <w:sz w:val="22"/>
          <w:szCs w:val="22"/>
        </w:rPr>
        <w:t xml:space="preserve"> income requirements, then why take more risks than </w:t>
      </w:r>
      <w:r w:rsidR="003379BD" w:rsidRPr="00C76BA4">
        <w:rPr>
          <w:rFonts w:ascii="Century Gothic" w:hAnsi="Century Gothic"/>
          <w:sz w:val="22"/>
          <w:szCs w:val="22"/>
        </w:rPr>
        <w:t>clients</w:t>
      </w:r>
      <w:r w:rsidRPr="00C76BA4">
        <w:rPr>
          <w:rFonts w:ascii="Century Gothic" w:hAnsi="Century Gothic"/>
          <w:sz w:val="22"/>
          <w:szCs w:val="22"/>
        </w:rPr>
        <w:t xml:space="preserve"> </w:t>
      </w:r>
      <w:proofErr w:type="gramStart"/>
      <w:r w:rsidRPr="00C76BA4">
        <w:rPr>
          <w:rFonts w:ascii="Century Gothic" w:hAnsi="Century Gothic"/>
          <w:sz w:val="22"/>
          <w:szCs w:val="22"/>
        </w:rPr>
        <w:t>have to</w:t>
      </w:r>
      <w:proofErr w:type="gramEnd"/>
      <w:r w:rsidRPr="00C76BA4">
        <w:rPr>
          <w:rFonts w:ascii="Century Gothic" w:hAnsi="Century Gothic"/>
          <w:sz w:val="22"/>
          <w:szCs w:val="22"/>
        </w:rPr>
        <w:t xml:space="preserve">. In such a situation, </w:t>
      </w:r>
      <w:proofErr w:type="gramStart"/>
      <w:r w:rsidRPr="00C76BA4">
        <w:rPr>
          <w:rFonts w:ascii="Century Gothic" w:hAnsi="Century Gothic"/>
          <w:sz w:val="22"/>
          <w:szCs w:val="22"/>
        </w:rPr>
        <w:t>to  strive</w:t>
      </w:r>
      <w:proofErr w:type="gramEnd"/>
      <w:r w:rsidRPr="00C76BA4">
        <w:rPr>
          <w:rFonts w:ascii="Century Gothic" w:hAnsi="Century Gothic"/>
          <w:sz w:val="22"/>
          <w:szCs w:val="22"/>
        </w:rPr>
        <w:t xml:space="preserve"> for 15% </w:t>
      </w:r>
      <w:proofErr w:type="gramStart"/>
      <w:r w:rsidRPr="00C76BA4">
        <w:rPr>
          <w:rFonts w:ascii="Century Gothic" w:hAnsi="Century Gothic"/>
          <w:sz w:val="22"/>
          <w:szCs w:val="22"/>
        </w:rPr>
        <w:t>pa</w:t>
      </w:r>
      <w:proofErr w:type="gramEnd"/>
      <w:r w:rsidRPr="00C76BA4">
        <w:rPr>
          <w:rFonts w:ascii="Century Gothic" w:hAnsi="Century Gothic"/>
          <w:sz w:val="22"/>
          <w:szCs w:val="22"/>
        </w:rPr>
        <w:t xml:space="preserve"> instead, inevitably taking higher risks with the capital, would put the portfolio in danger of failing to meet the objectives. Of course, if the core objective can be achieved from only a part of the portfolio, then we can discuss whether the balance can be allowed to take a more unfettered, aggressive approach. There is no “one size fits all” process to how we manage our </w:t>
      </w:r>
      <w:proofErr w:type="gramStart"/>
      <w:r w:rsidRPr="00C76BA4">
        <w:rPr>
          <w:rFonts w:ascii="Century Gothic" w:hAnsi="Century Gothic"/>
          <w:sz w:val="22"/>
          <w:szCs w:val="22"/>
        </w:rPr>
        <w:t>clients</w:t>
      </w:r>
      <w:proofErr w:type="gramEnd"/>
      <w:r w:rsidRPr="00C76BA4">
        <w:rPr>
          <w:rFonts w:ascii="Century Gothic" w:hAnsi="Century Gothic"/>
          <w:sz w:val="22"/>
          <w:szCs w:val="22"/>
        </w:rPr>
        <w:t xml:space="preserve"> funds - it is a highly consultative</w:t>
      </w:r>
      <w:r w:rsidRPr="00C76BA4">
        <w:rPr>
          <w:rFonts w:ascii="Century Gothic" w:hAnsi="Century Gothic"/>
          <w:spacing w:val="-2"/>
          <w:sz w:val="22"/>
          <w:szCs w:val="22"/>
        </w:rPr>
        <w:t xml:space="preserve"> </w:t>
      </w:r>
      <w:r w:rsidRPr="00C76BA4">
        <w:rPr>
          <w:rFonts w:ascii="Century Gothic" w:hAnsi="Century Gothic"/>
          <w:sz w:val="22"/>
          <w:szCs w:val="22"/>
        </w:rPr>
        <w:t>approach.</w:t>
      </w:r>
    </w:p>
    <w:p w14:paraId="3EC2BADD" w14:textId="77777777" w:rsidR="00687755" w:rsidRPr="00C76BA4" w:rsidRDefault="00687755">
      <w:pPr>
        <w:pStyle w:val="BodyText"/>
        <w:spacing w:before="5"/>
        <w:rPr>
          <w:rFonts w:ascii="Century Gothic" w:hAnsi="Century Gothic"/>
          <w:sz w:val="22"/>
          <w:szCs w:val="22"/>
        </w:rPr>
      </w:pPr>
    </w:p>
    <w:p w14:paraId="4F878088" w14:textId="77777777" w:rsidR="00687755" w:rsidRPr="00C76BA4" w:rsidRDefault="004B2087">
      <w:pPr>
        <w:pStyle w:val="BodyText"/>
        <w:spacing w:before="1" w:line="288" w:lineRule="auto"/>
        <w:ind w:left="300" w:right="38"/>
        <w:jc w:val="both"/>
        <w:rPr>
          <w:rFonts w:ascii="Century Gothic" w:hAnsi="Century Gothic"/>
        </w:rPr>
      </w:pPr>
      <w:r w:rsidRPr="00C76BA4">
        <w:rPr>
          <w:rFonts w:ascii="Century Gothic" w:hAnsi="Century Gothic"/>
          <w:sz w:val="22"/>
          <w:szCs w:val="22"/>
        </w:rPr>
        <w:t xml:space="preserve">It is this core </w:t>
      </w:r>
      <w:proofErr w:type="gramStart"/>
      <w:r w:rsidRPr="00C76BA4">
        <w:rPr>
          <w:rFonts w:ascii="Century Gothic" w:hAnsi="Century Gothic"/>
          <w:sz w:val="22"/>
          <w:szCs w:val="22"/>
        </w:rPr>
        <w:t>belief,</w:t>
      </w:r>
      <w:proofErr w:type="gramEnd"/>
      <w:r w:rsidRPr="00C76BA4">
        <w:rPr>
          <w:rFonts w:ascii="Century Gothic" w:hAnsi="Century Gothic"/>
          <w:sz w:val="22"/>
          <w:szCs w:val="22"/>
        </w:rPr>
        <w:t xml:space="preserve"> that portfolio management should be directly linked to careful financial planning, that stands at the </w:t>
      </w:r>
      <w:proofErr w:type="spellStart"/>
      <w:r w:rsidRPr="00C76BA4">
        <w:rPr>
          <w:rFonts w:ascii="Century Gothic" w:hAnsi="Century Gothic"/>
          <w:sz w:val="22"/>
          <w:szCs w:val="22"/>
        </w:rPr>
        <w:t>centre</w:t>
      </w:r>
      <w:proofErr w:type="spellEnd"/>
      <w:r w:rsidRPr="00C76BA4">
        <w:rPr>
          <w:rFonts w:ascii="Century Gothic" w:hAnsi="Century Gothic"/>
          <w:sz w:val="22"/>
          <w:szCs w:val="22"/>
        </w:rPr>
        <w:t xml:space="preserve"> of ABC’s philosophy</w:t>
      </w:r>
      <w:r w:rsidRPr="00C76BA4">
        <w:rPr>
          <w:rFonts w:ascii="Century Gothic" w:hAnsi="Century Gothic"/>
        </w:rPr>
        <w:t>.</w:t>
      </w:r>
    </w:p>
    <w:p w14:paraId="1C5ACFDA" w14:textId="77777777" w:rsidR="00687755" w:rsidRPr="00C76BA4" w:rsidRDefault="004B2087">
      <w:pPr>
        <w:pStyle w:val="Heading3"/>
        <w:spacing w:before="100"/>
        <w:rPr>
          <w:rFonts w:ascii="Century Gothic" w:hAnsi="Century Gothic"/>
          <w:sz w:val="22"/>
          <w:szCs w:val="22"/>
        </w:rPr>
      </w:pPr>
      <w:r w:rsidRPr="00C76BA4">
        <w:rPr>
          <w:rFonts w:ascii="Century Gothic" w:hAnsi="Century Gothic"/>
          <w:b w:val="0"/>
        </w:rPr>
        <w:br w:type="column"/>
      </w:r>
      <w:r w:rsidRPr="00C76BA4">
        <w:rPr>
          <w:rFonts w:ascii="Century Gothic" w:hAnsi="Century Gothic"/>
          <w:sz w:val="22"/>
          <w:szCs w:val="22"/>
        </w:rPr>
        <w:t>Portfolio Construction</w:t>
      </w:r>
    </w:p>
    <w:p w14:paraId="62E4ADFE" w14:textId="77777777" w:rsidR="00687755" w:rsidRPr="00C76BA4" w:rsidRDefault="00687755">
      <w:pPr>
        <w:pStyle w:val="BodyText"/>
        <w:spacing w:before="6"/>
        <w:rPr>
          <w:rFonts w:ascii="Century Gothic" w:hAnsi="Century Gothic"/>
          <w:b/>
          <w:sz w:val="22"/>
          <w:szCs w:val="22"/>
        </w:rPr>
      </w:pPr>
    </w:p>
    <w:p w14:paraId="79F3D445" w14:textId="77777777" w:rsidR="00687755" w:rsidRPr="00C76BA4" w:rsidRDefault="004B2087">
      <w:pPr>
        <w:pStyle w:val="BodyText"/>
        <w:ind w:left="300"/>
        <w:rPr>
          <w:rFonts w:ascii="Century Gothic" w:hAnsi="Century Gothic"/>
          <w:sz w:val="22"/>
          <w:szCs w:val="22"/>
        </w:rPr>
      </w:pPr>
      <w:r w:rsidRPr="00C76BA4">
        <w:rPr>
          <w:rFonts w:ascii="Century Gothic" w:hAnsi="Century Gothic"/>
          <w:sz w:val="22"/>
          <w:szCs w:val="22"/>
        </w:rPr>
        <w:t xml:space="preserve">The construction of our portfolios involves 4 key </w:t>
      </w:r>
      <w:proofErr w:type="gramStart"/>
      <w:r w:rsidRPr="00C76BA4">
        <w:rPr>
          <w:rFonts w:ascii="Century Gothic" w:hAnsi="Century Gothic"/>
          <w:sz w:val="22"/>
          <w:szCs w:val="22"/>
        </w:rPr>
        <w:t>elements:-</w:t>
      </w:r>
      <w:proofErr w:type="gramEnd"/>
    </w:p>
    <w:p w14:paraId="1A234398" w14:textId="77777777" w:rsidR="00687755" w:rsidRPr="00C76BA4" w:rsidRDefault="00687755">
      <w:pPr>
        <w:pStyle w:val="BodyText"/>
        <w:spacing w:before="6"/>
        <w:rPr>
          <w:rFonts w:ascii="Century Gothic" w:hAnsi="Century Gothic"/>
          <w:sz w:val="22"/>
          <w:szCs w:val="22"/>
        </w:rPr>
      </w:pPr>
    </w:p>
    <w:p w14:paraId="55E4E0AE" w14:textId="77777777" w:rsidR="00687755" w:rsidRPr="00C76BA4" w:rsidRDefault="004B2087">
      <w:pPr>
        <w:pStyle w:val="ListParagraph"/>
        <w:numPr>
          <w:ilvl w:val="0"/>
          <w:numId w:val="9"/>
        </w:numPr>
        <w:tabs>
          <w:tab w:val="left" w:pos="841"/>
        </w:tabs>
        <w:spacing w:line="213" w:lineRule="auto"/>
        <w:ind w:right="549"/>
        <w:rPr>
          <w:rFonts w:ascii="Century Gothic" w:hAnsi="Century Gothic"/>
        </w:rPr>
      </w:pPr>
      <w:r w:rsidRPr="00C76BA4">
        <w:rPr>
          <w:rFonts w:ascii="Century Gothic" w:hAnsi="Century Gothic"/>
          <w:b/>
        </w:rPr>
        <w:t>Asset Allocation</w:t>
      </w:r>
      <w:r w:rsidRPr="00C76BA4">
        <w:rPr>
          <w:rFonts w:ascii="Century Gothic" w:hAnsi="Century Gothic"/>
        </w:rPr>
        <w:t xml:space="preserve">, which is concerned with how </w:t>
      </w:r>
      <w:r w:rsidR="003379BD" w:rsidRPr="00C76BA4">
        <w:rPr>
          <w:rFonts w:ascii="Century Gothic" w:hAnsi="Century Gothic"/>
        </w:rPr>
        <w:t>clients</w:t>
      </w:r>
      <w:r w:rsidRPr="00C76BA4">
        <w:rPr>
          <w:rFonts w:ascii="Century Gothic" w:hAnsi="Century Gothic"/>
        </w:rPr>
        <w:t xml:space="preserve"> spread investment between the main different asset classes– often referred to as Top</w:t>
      </w:r>
      <w:r w:rsidRPr="00C76BA4">
        <w:rPr>
          <w:rFonts w:ascii="Century Gothic" w:hAnsi="Century Gothic"/>
          <w:spacing w:val="-30"/>
        </w:rPr>
        <w:t xml:space="preserve"> </w:t>
      </w:r>
      <w:r w:rsidRPr="00C76BA4">
        <w:rPr>
          <w:rFonts w:ascii="Century Gothic" w:hAnsi="Century Gothic"/>
        </w:rPr>
        <w:t>Down.</w:t>
      </w:r>
    </w:p>
    <w:p w14:paraId="488C5178" w14:textId="77777777" w:rsidR="00687755" w:rsidRPr="00C76BA4" w:rsidRDefault="00687755">
      <w:pPr>
        <w:pStyle w:val="BodyText"/>
        <w:spacing w:before="11"/>
        <w:rPr>
          <w:rFonts w:ascii="Century Gothic" w:hAnsi="Century Gothic"/>
          <w:sz w:val="22"/>
          <w:szCs w:val="22"/>
        </w:rPr>
      </w:pPr>
    </w:p>
    <w:p w14:paraId="4A1E55C4" w14:textId="77777777" w:rsidR="00687755" w:rsidRPr="00C76BA4" w:rsidRDefault="004B2087">
      <w:pPr>
        <w:pStyle w:val="ListParagraph"/>
        <w:numPr>
          <w:ilvl w:val="0"/>
          <w:numId w:val="9"/>
        </w:numPr>
        <w:tabs>
          <w:tab w:val="left" w:pos="841"/>
        </w:tabs>
        <w:spacing w:line="228" w:lineRule="auto"/>
        <w:rPr>
          <w:rFonts w:ascii="Century Gothic" w:hAnsi="Century Gothic"/>
        </w:rPr>
      </w:pPr>
      <w:r w:rsidRPr="00C76BA4">
        <w:rPr>
          <w:rFonts w:ascii="Century Gothic" w:hAnsi="Century Gothic"/>
          <w:b/>
        </w:rPr>
        <w:t>Portfolio Design</w:t>
      </w:r>
      <w:r w:rsidRPr="00C76BA4">
        <w:rPr>
          <w:rFonts w:ascii="Century Gothic" w:hAnsi="Century Gothic"/>
        </w:rPr>
        <w:t xml:space="preserve">, which determines how the portfolio should be sub-divided within asset classes, looking at geographic, </w:t>
      </w:r>
      <w:proofErr w:type="gramStart"/>
      <w:r w:rsidRPr="00C76BA4">
        <w:rPr>
          <w:rFonts w:ascii="Century Gothic" w:hAnsi="Century Gothic"/>
        </w:rPr>
        <w:t>economic</w:t>
      </w:r>
      <w:proofErr w:type="gramEnd"/>
      <w:r w:rsidRPr="00C76BA4">
        <w:rPr>
          <w:rFonts w:ascii="Century Gothic" w:hAnsi="Century Gothic"/>
        </w:rPr>
        <w:t xml:space="preserve"> and socio-political influences.</w:t>
      </w:r>
    </w:p>
    <w:p w14:paraId="08CD0CA2" w14:textId="77777777" w:rsidR="00687755" w:rsidRPr="00C76BA4" w:rsidRDefault="00687755">
      <w:pPr>
        <w:pStyle w:val="BodyText"/>
        <w:spacing w:before="3"/>
        <w:rPr>
          <w:rFonts w:ascii="Century Gothic" w:hAnsi="Century Gothic"/>
          <w:sz w:val="22"/>
          <w:szCs w:val="22"/>
        </w:rPr>
      </w:pPr>
    </w:p>
    <w:p w14:paraId="3D6A60D1" w14:textId="77777777" w:rsidR="00687755" w:rsidRPr="00C76BA4" w:rsidRDefault="004B2087">
      <w:pPr>
        <w:pStyle w:val="ListParagraph"/>
        <w:numPr>
          <w:ilvl w:val="0"/>
          <w:numId w:val="9"/>
        </w:numPr>
        <w:tabs>
          <w:tab w:val="left" w:pos="841"/>
        </w:tabs>
        <w:spacing w:before="1" w:line="213" w:lineRule="auto"/>
        <w:rPr>
          <w:rFonts w:ascii="Century Gothic" w:hAnsi="Century Gothic"/>
        </w:rPr>
      </w:pPr>
      <w:r w:rsidRPr="00C76BA4">
        <w:rPr>
          <w:rFonts w:ascii="Century Gothic" w:hAnsi="Century Gothic"/>
          <w:b/>
        </w:rPr>
        <w:t>Investment Fund Selection</w:t>
      </w:r>
      <w:r w:rsidRPr="00C76BA4">
        <w:rPr>
          <w:rFonts w:ascii="Century Gothic" w:hAnsi="Century Gothic"/>
        </w:rPr>
        <w:t>, which determines which specialist managers</w:t>
      </w:r>
      <w:r w:rsidRPr="00C76BA4">
        <w:rPr>
          <w:rFonts w:ascii="Century Gothic" w:hAnsi="Century Gothic"/>
          <w:spacing w:val="-22"/>
        </w:rPr>
        <w:t xml:space="preserve"> </w:t>
      </w:r>
      <w:r w:rsidRPr="00C76BA4">
        <w:rPr>
          <w:rFonts w:ascii="Century Gothic" w:hAnsi="Century Gothic"/>
        </w:rPr>
        <w:t xml:space="preserve">and funds are best suited to achieve the </w:t>
      </w:r>
      <w:proofErr w:type="gramStart"/>
      <w:r w:rsidRPr="00C76BA4">
        <w:rPr>
          <w:rFonts w:ascii="Century Gothic" w:hAnsi="Century Gothic"/>
        </w:rPr>
        <w:t>portfolios</w:t>
      </w:r>
      <w:proofErr w:type="gramEnd"/>
      <w:r w:rsidRPr="00C76BA4">
        <w:rPr>
          <w:rFonts w:ascii="Century Gothic" w:hAnsi="Century Gothic"/>
          <w:spacing w:val="-14"/>
        </w:rPr>
        <w:t xml:space="preserve"> </w:t>
      </w:r>
      <w:r w:rsidRPr="00C76BA4">
        <w:rPr>
          <w:rFonts w:ascii="Century Gothic" w:hAnsi="Century Gothic"/>
        </w:rPr>
        <w:t>aims.</w:t>
      </w:r>
    </w:p>
    <w:p w14:paraId="35111415" w14:textId="77777777" w:rsidR="00687755" w:rsidRPr="00C76BA4" w:rsidRDefault="00687755">
      <w:pPr>
        <w:pStyle w:val="BodyText"/>
        <w:spacing w:before="12"/>
        <w:rPr>
          <w:rFonts w:ascii="Century Gothic" w:hAnsi="Century Gothic"/>
          <w:sz w:val="22"/>
          <w:szCs w:val="22"/>
        </w:rPr>
      </w:pPr>
    </w:p>
    <w:p w14:paraId="6B3C4184" w14:textId="77777777" w:rsidR="00687755" w:rsidRPr="00C76BA4" w:rsidRDefault="004B2087">
      <w:pPr>
        <w:pStyle w:val="Heading3"/>
        <w:numPr>
          <w:ilvl w:val="0"/>
          <w:numId w:val="9"/>
        </w:numPr>
        <w:tabs>
          <w:tab w:val="left" w:pos="840"/>
          <w:tab w:val="left" w:pos="841"/>
        </w:tabs>
        <w:ind w:hanging="541"/>
        <w:rPr>
          <w:rFonts w:ascii="Century Gothic" w:hAnsi="Century Gothic"/>
          <w:sz w:val="22"/>
          <w:szCs w:val="22"/>
        </w:rPr>
      </w:pPr>
      <w:r w:rsidRPr="00C76BA4">
        <w:rPr>
          <w:rFonts w:ascii="Century Gothic" w:hAnsi="Century Gothic"/>
          <w:sz w:val="22"/>
          <w:szCs w:val="22"/>
        </w:rPr>
        <w:t>Portfolio Construction and Risk</w:t>
      </w:r>
      <w:r w:rsidRPr="00C76BA4">
        <w:rPr>
          <w:rFonts w:ascii="Century Gothic" w:hAnsi="Century Gothic"/>
          <w:spacing w:val="-9"/>
          <w:sz w:val="22"/>
          <w:szCs w:val="22"/>
        </w:rPr>
        <w:t xml:space="preserve"> </w:t>
      </w:r>
      <w:r w:rsidRPr="00C76BA4">
        <w:rPr>
          <w:rFonts w:ascii="Century Gothic" w:hAnsi="Century Gothic"/>
          <w:sz w:val="22"/>
          <w:szCs w:val="22"/>
        </w:rPr>
        <w:t>Management</w:t>
      </w:r>
    </w:p>
    <w:p w14:paraId="01AA67A2" w14:textId="77777777" w:rsidR="00687755" w:rsidRPr="00C76BA4" w:rsidRDefault="00687755">
      <w:pPr>
        <w:rPr>
          <w:rFonts w:ascii="Century Gothic" w:hAnsi="Century Gothic"/>
        </w:rPr>
        <w:sectPr w:rsidR="00687755" w:rsidRPr="00C76BA4" w:rsidSect="006771EC">
          <w:type w:val="continuous"/>
          <w:pgSz w:w="14400" w:h="10800" w:orient="landscape"/>
          <w:pgMar w:top="1680" w:right="320" w:bottom="280" w:left="580" w:header="720" w:footer="720" w:gutter="0"/>
          <w:cols w:num="2" w:space="720" w:equalWidth="0">
            <w:col w:w="6411" w:space="166"/>
            <w:col w:w="6923"/>
          </w:cols>
        </w:sectPr>
      </w:pPr>
    </w:p>
    <w:p w14:paraId="6A760EE3" w14:textId="6EC49D87" w:rsidR="00C76BA4" w:rsidRPr="00C76BA4" w:rsidRDefault="00C76BA4" w:rsidP="00C76BA4">
      <w:pPr>
        <w:pStyle w:val="BodyText"/>
        <w:ind w:left="426"/>
        <w:rPr>
          <w:rFonts w:ascii="Century Gothic" w:hAnsi="Century Gothic"/>
          <w:b/>
          <w:bCs/>
          <w:color w:val="15A9B2"/>
          <w:sz w:val="32"/>
        </w:rPr>
      </w:pPr>
      <w:r>
        <w:rPr>
          <w:rFonts w:ascii="Century Gothic" w:hAnsi="Century Gothic"/>
          <w:b/>
          <w:bCs/>
          <w:color w:val="15A9B2"/>
          <w:sz w:val="32"/>
        </w:rPr>
        <w:lastRenderedPageBreak/>
        <w:t>Strategic Asset Allocation</w:t>
      </w:r>
    </w:p>
    <w:p w14:paraId="01565CF1" w14:textId="77777777" w:rsidR="00687755" w:rsidRPr="00C76BA4" w:rsidRDefault="00687755">
      <w:pPr>
        <w:pStyle w:val="BodyText"/>
        <w:rPr>
          <w:rFonts w:ascii="Century Gothic" w:hAnsi="Century Gothic"/>
          <w:b/>
          <w:sz w:val="20"/>
        </w:rPr>
      </w:pPr>
    </w:p>
    <w:p w14:paraId="693827AC" w14:textId="77777777" w:rsidR="00687755" w:rsidRPr="00C76BA4" w:rsidRDefault="00687755">
      <w:pPr>
        <w:pStyle w:val="BodyText"/>
        <w:spacing w:before="3"/>
        <w:rPr>
          <w:rFonts w:ascii="Century Gothic" w:hAnsi="Century Gothic"/>
          <w:b/>
          <w:sz w:val="14"/>
        </w:rPr>
      </w:pPr>
    </w:p>
    <w:p w14:paraId="2A56E312" w14:textId="77777777" w:rsidR="00687755" w:rsidRPr="00C76BA4" w:rsidRDefault="00687755">
      <w:pPr>
        <w:rPr>
          <w:rFonts w:ascii="Century Gothic" w:hAnsi="Century Gothic"/>
          <w:sz w:val="14"/>
        </w:rPr>
        <w:sectPr w:rsidR="00687755" w:rsidRPr="00C76BA4" w:rsidSect="006771EC">
          <w:headerReference w:type="default" r:id="rId11"/>
          <w:pgSz w:w="14400" w:h="10800" w:orient="landscape"/>
          <w:pgMar w:top="1720" w:right="320" w:bottom="280" w:left="580" w:header="941" w:footer="720" w:gutter="0"/>
          <w:cols w:space="720"/>
          <w:docGrid w:linePitch="299"/>
        </w:sectPr>
      </w:pPr>
    </w:p>
    <w:p w14:paraId="6251FE5B" w14:textId="77777777" w:rsidR="00687755" w:rsidRPr="00C76BA4" w:rsidRDefault="004B2087">
      <w:pPr>
        <w:pStyle w:val="BodyText"/>
        <w:spacing w:before="129" w:line="206" w:lineRule="auto"/>
        <w:ind w:left="413" w:right="38"/>
        <w:jc w:val="both"/>
        <w:rPr>
          <w:rFonts w:ascii="Century Gothic" w:hAnsi="Century Gothic"/>
          <w:sz w:val="22"/>
          <w:szCs w:val="22"/>
        </w:rPr>
      </w:pPr>
      <w:r w:rsidRPr="00C76BA4">
        <w:rPr>
          <w:rFonts w:ascii="Century Gothic" w:hAnsi="Century Gothic"/>
          <w:sz w:val="22"/>
          <w:szCs w:val="22"/>
        </w:rPr>
        <w:t xml:space="preserve">Asset allocation is the precise division of a portfolio between multiple asset classes, such as equities, fixed interest, </w:t>
      </w:r>
      <w:proofErr w:type="gramStart"/>
      <w:r w:rsidRPr="00C76BA4">
        <w:rPr>
          <w:rFonts w:ascii="Century Gothic" w:hAnsi="Century Gothic"/>
          <w:sz w:val="22"/>
          <w:szCs w:val="22"/>
        </w:rPr>
        <w:t>property</w:t>
      </w:r>
      <w:proofErr w:type="gramEnd"/>
      <w:r w:rsidRPr="00C76BA4">
        <w:rPr>
          <w:rFonts w:ascii="Century Gothic" w:hAnsi="Century Gothic"/>
          <w:sz w:val="22"/>
          <w:szCs w:val="22"/>
        </w:rPr>
        <w:t xml:space="preserve"> and cash.</w:t>
      </w:r>
    </w:p>
    <w:p w14:paraId="7E97DA92" w14:textId="77777777" w:rsidR="00687755" w:rsidRPr="00C76BA4" w:rsidRDefault="00687755">
      <w:pPr>
        <w:pStyle w:val="BodyText"/>
        <w:spacing w:before="2"/>
        <w:rPr>
          <w:rFonts w:ascii="Century Gothic" w:hAnsi="Century Gothic"/>
          <w:sz w:val="22"/>
          <w:szCs w:val="22"/>
        </w:rPr>
      </w:pPr>
    </w:p>
    <w:p w14:paraId="22A91A5D" w14:textId="77777777" w:rsidR="00687755" w:rsidRPr="00C76BA4" w:rsidRDefault="004B2087">
      <w:pPr>
        <w:pStyle w:val="BodyText"/>
        <w:spacing w:line="204" w:lineRule="auto"/>
        <w:ind w:left="413" w:right="38"/>
        <w:jc w:val="both"/>
        <w:rPr>
          <w:rFonts w:ascii="Century Gothic" w:hAnsi="Century Gothic"/>
          <w:sz w:val="22"/>
          <w:szCs w:val="22"/>
        </w:rPr>
      </w:pPr>
      <w:r w:rsidRPr="00C76BA4">
        <w:rPr>
          <w:rFonts w:ascii="Century Gothic" w:hAnsi="Century Gothic"/>
          <w:sz w:val="22"/>
          <w:szCs w:val="22"/>
        </w:rPr>
        <w:t xml:space="preserve">The importance of strategic asset allocation to the </w:t>
      </w:r>
      <w:proofErr w:type="gramStart"/>
      <w:r w:rsidRPr="00C76BA4">
        <w:rPr>
          <w:rFonts w:ascii="Century Gothic" w:hAnsi="Century Gothic"/>
          <w:sz w:val="22"/>
          <w:szCs w:val="22"/>
        </w:rPr>
        <w:t>long term</w:t>
      </w:r>
      <w:proofErr w:type="gramEnd"/>
      <w:r w:rsidRPr="00C76BA4">
        <w:rPr>
          <w:rFonts w:ascii="Century Gothic" w:hAnsi="Century Gothic"/>
          <w:sz w:val="22"/>
          <w:szCs w:val="22"/>
        </w:rPr>
        <w:t xml:space="preserve"> volatility and returns of a portfolio has been consistently been demonstrated over the years through various academic studies. The conclusion is that asset allocation, not market timing or stock selection, is the primary factor in determining why different portfolios experience different results.</w:t>
      </w:r>
    </w:p>
    <w:p w14:paraId="4C65170F" w14:textId="77777777" w:rsidR="00687755" w:rsidRPr="00C76BA4" w:rsidRDefault="00687755">
      <w:pPr>
        <w:pStyle w:val="BodyText"/>
        <w:spacing w:before="2"/>
        <w:rPr>
          <w:rFonts w:ascii="Century Gothic" w:hAnsi="Century Gothic"/>
          <w:sz w:val="22"/>
          <w:szCs w:val="22"/>
        </w:rPr>
      </w:pPr>
    </w:p>
    <w:p w14:paraId="5D3279E8" w14:textId="77777777" w:rsidR="00687755" w:rsidRPr="00C76BA4" w:rsidRDefault="004B2087">
      <w:pPr>
        <w:pStyle w:val="BodyText"/>
        <w:spacing w:line="208" w:lineRule="auto"/>
        <w:ind w:left="413" w:right="38"/>
        <w:jc w:val="both"/>
        <w:rPr>
          <w:rFonts w:ascii="Century Gothic" w:hAnsi="Century Gothic"/>
          <w:sz w:val="22"/>
          <w:szCs w:val="22"/>
        </w:rPr>
      </w:pPr>
      <w:r w:rsidRPr="00C76BA4">
        <w:rPr>
          <w:rFonts w:ascii="Century Gothic" w:hAnsi="Century Gothic"/>
          <w:sz w:val="22"/>
          <w:szCs w:val="22"/>
        </w:rPr>
        <w:t>We have a dynamic asset allocation process, which is determined and managed by ABC’s Investment Committee, and which drives our portfolios. We have 5 risk- managed portfolios designed to fit our clients various risk tolerances. Each portfolio has trading parameters that are based around the minimum and maximum exposure we have to the equity markets – the higher the inherent risk of the portfolio, the higher the upper limit of equities we allow. The Investment Committee will vary this exposure within the tolerance levels of each portfolio, depending on its view of the prevailing market conditions across the</w:t>
      </w:r>
      <w:r w:rsidRPr="00C76BA4">
        <w:rPr>
          <w:rFonts w:ascii="Century Gothic" w:hAnsi="Century Gothic"/>
          <w:spacing w:val="-9"/>
          <w:sz w:val="22"/>
          <w:szCs w:val="22"/>
        </w:rPr>
        <w:t xml:space="preserve"> </w:t>
      </w:r>
      <w:r w:rsidRPr="00C76BA4">
        <w:rPr>
          <w:rFonts w:ascii="Century Gothic" w:hAnsi="Century Gothic"/>
          <w:sz w:val="22"/>
          <w:szCs w:val="22"/>
        </w:rPr>
        <w:t>Globe.</w:t>
      </w:r>
    </w:p>
    <w:p w14:paraId="747BA2DA" w14:textId="77777777" w:rsidR="00687755" w:rsidRPr="00C76BA4" w:rsidRDefault="00687755">
      <w:pPr>
        <w:pStyle w:val="BodyText"/>
        <w:spacing w:before="6"/>
        <w:rPr>
          <w:rFonts w:ascii="Century Gothic" w:hAnsi="Century Gothic"/>
          <w:sz w:val="22"/>
          <w:szCs w:val="22"/>
        </w:rPr>
      </w:pPr>
    </w:p>
    <w:p w14:paraId="3A31BA35" w14:textId="77777777" w:rsidR="00C76BA4" w:rsidRDefault="004B2087" w:rsidP="00C76BA4">
      <w:pPr>
        <w:pStyle w:val="BodyText"/>
        <w:spacing w:line="208" w:lineRule="auto"/>
        <w:ind w:left="-284" w:right="141"/>
        <w:jc w:val="both"/>
        <w:rPr>
          <w:rFonts w:ascii="Century Gothic" w:hAnsi="Century Gothic"/>
        </w:rPr>
      </w:pPr>
      <w:r w:rsidRPr="00C76BA4">
        <w:rPr>
          <w:rFonts w:ascii="Century Gothic" w:hAnsi="Century Gothic"/>
          <w:sz w:val="22"/>
          <w:szCs w:val="22"/>
        </w:rPr>
        <w:t>In reaching its decisions, the committee takes into consideration research</w:t>
      </w:r>
      <w:r w:rsidRPr="00C76BA4">
        <w:rPr>
          <w:rFonts w:ascii="Century Gothic" w:hAnsi="Century Gothic"/>
          <w:spacing w:val="25"/>
          <w:sz w:val="22"/>
          <w:szCs w:val="22"/>
        </w:rPr>
        <w:t xml:space="preserve"> </w:t>
      </w:r>
      <w:r w:rsidRPr="00C76BA4">
        <w:rPr>
          <w:rFonts w:ascii="Century Gothic" w:hAnsi="Century Gothic"/>
          <w:sz w:val="22"/>
          <w:szCs w:val="22"/>
        </w:rPr>
        <w:t xml:space="preserve">from leading independent analytical and economic bodies, as well as the views of major investment commentators and managers. We also draw on </w:t>
      </w:r>
      <w:r w:rsidRPr="00C76BA4">
        <w:rPr>
          <w:rFonts w:ascii="Century Gothic" w:hAnsi="Century Gothic"/>
          <w:sz w:val="22"/>
          <w:szCs w:val="22"/>
        </w:rPr>
        <w:t>academic research from both the US and the UK. Much still stems from work initiated by Nobel Prize winner, Harry Markowitz, in the 1950’s. He led the way on modern portfolio theory, which asserts that for every identifiable level of risk that exists, it is possible to construct an investment portfolio that will produce the required returns for investor within the relevant volatility</w:t>
      </w:r>
      <w:r w:rsidRPr="00C76BA4">
        <w:rPr>
          <w:rFonts w:ascii="Century Gothic" w:hAnsi="Century Gothic"/>
          <w:spacing w:val="-5"/>
          <w:sz w:val="22"/>
          <w:szCs w:val="22"/>
        </w:rPr>
        <w:t xml:space="preserve"> </w:t>
      </w:r>
      <w:r w:rsidRPr="00C76BA4">
        <w:rPr>
          <w:rFonts w:ascii="Century Gothic" w:hAnsi="Century Gothic"/>
          <w:sz w:val="22"/>
          <w:szCs w:val="22"/>
        </w:rPr>
        <w:t>expectations.</w:t>
      </w:r>
    </w:p>
    <w:p w14:paraId="3CB98F7F" w14:textId="798D3B88" w:rsidR="00687755" w:rsidRPr="00C76BA4" w:rsidRDefault="004B2087" w:rsidP="00C76BA4">
      <w:pPr>
        <w:pStyle w:val="BodyText"/>
        <w:spacing w:line="208" w:lineRule="auto"/>
        <w:ind w:left="-284" w:right="141"/>
        <w:jc w:val="both"/>
        <w:rPr>
          <w:rFonts w:ascii="Century Gothic" w:hAnsi="Century Gothic"/>
          <w:b/>
          <w:color w:val="15A9B2"/>
          <w:sz w:val="32"/>
        </w:rPr>
      </w:pPr>
      <w:r w:rsidRPr="00C76BA4">
        <w:rPr>
          <w:rFonts w:ascii="Century Gothic" w:hAnsi="Century Gothic"/>
        </w:rPr>
        <w:br w:type="column"/>
      </w:r>
      <w:r w:rsidR="00C76BA4" w:rsidRPr="00C76BA4">
        <w:rPr>
          <w:rFonts w:ascii="Century Gothic" w:hAnsi="Century Gothic"/>
          <w:noProof/>
        </w:rPr>
        <w:lastRenderedPageBreak/>
        <w:drawing>
          <wp:anchor distT="0" distB="0" distL="0" distR="0" simplePos="0" relativeHeight="251659776" behindDoc="1" locked="0" layoutInCell="1" allowOverlap="1" wp14:anchorId="4D74B74F" wp14:editId="7FFAFF7F">
            <wp:simplePos x="0" y="0"/>
            <wp:positionH relativeFrom="page">
              <wp:posOffset>374015</wp:posOffset>
            </wp:positionH>
            <wp:positionV relativeFrom="paragraph">
              <wp:posOffset>199390</wp:posOffset>
            </wp:positionV>
            <wp:extent cx="1935480" cy="231952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935480" cy="2319528"/>
                    </a:xfrm>
                    <a:prstGeom prst="rect">
                      <a:avLst/>
                    </a:prstGeom>
                  </pic:spPr>
                </pic:pic>
              </a:graphicData>
            </a:graphic>
          </wp:anchor>
        </w:drawing>
      </w:r>
      <w:r w:rsidRPr="00C76BA4">
        <w:rPr>
          <w:rFonts w:ascii="Century Gothic" w:hAnsi="Century Gothic"/>
          <w:b/>
          <w:color w:val="15A9B2"/>
          <w:sz w:val="32"/>
        </w:rPr>
        <w:t>Sources of Portfolio Volatility and Returns</w:t>
      </w:r>
    </w:p>
    <w:p w14:paraId="35C2CF0F" w14:textId="350E2DD7" w:rsidR="00687755" w:rsidRPr="00C76BA4" w:rsidRDefault="00687755">
      <w:pPr>
        <w:pStyle w:val="BodyText"/>
        <w:spacing w:before="12"/>
        <w:rPr>
          <w:rFonts w:ascii="Century Gothic" w:hAnsi="Century Gothic"/>
          <w:b/>
          <w:sz w:val="48"/>
        </w:rPr>
      </w:pPr>
    </w:p>
    <w:p w14:paraId="0D8E36B6" w14:textId="1882CEE4" w:rsidR="00687755" w:rsidRPr="00C76BA4" w:rsidRDefault="00000000" w:rsidP="00C76BA4">
      <w:pPr>
        <w:spacing w:line="364" w:lineRule="auto"/>
        <w:ind w:left="3706" w:right="1066"/>
        <w:rPr>
          <w:rFonts w:ascii="Century Gothic" w:hAnsi="Century Gothic"/>
          <w:sz w:val="18"/>
        </w:rPr>
      </w:pPr>
      <w:r>
        <w:rPr>
          <w:rFonts w:ascii="Century Gothic" w:hAnsi="Century Gothic"/>
        </w:rPr>
        <w:pict w14:anchorId="482D0DDD">
          <v:rect id="_x0000_s2270" alt="" style="position:absolute;left:0;text-align:left;margin-left:194.65pt;margin-top:20.25pt;width:5.05pt;height:5.05pt;z-index:251660288;mso-wrap-edited:f;mso-width-percent:0;mso-height-percent:0;mso-position-horizontal-relative:page;mso-position-vertical-relative:text;mso-width-percent:0;mso-height-percent:0" fillcolor="#c0504d" stroked="f">
            <w10:wrap anchorx="page"/>
          </v:rect>
        </w:pict>
      </w:r>
      <w:r>
        <w:rPr>
          <w:rFonts w:ascii="Century Gothic" w:hAnsi="Century Gothic"/>
        </w:rPr>
        <w:pict w14:anchorId="6C2E6595">
          <v:rect id="_x0000_s2268" alt="" style="position:absolute;left:0;text-align:left;margin-left:193.9pt;margin-top:53pt;width:5.05pt;height:5.05pt;z-index:251662336;mso-wrap-edited:f;mso-width-percent:0;mso-height-percent:0;mso-position-horizontal-relative:page;mso-position-vertical-relative:text;mso-width-percent:0;mso-height-percent:0" fillcolor="#8064a2" stroked="f">
            <w10:wrap anchorx="page"/>
          </v:rect>
        </w:pict>
      </w:r>
      <w:r>
        <w:rPr>
          <w:rFonts w:ascii="Century Gothic" w:hAnsi="Century Gothic"/>
        </w:rPr>
        <w:pict w14:anchorId="0379A151">
          <v:rect id="_x0000_s2269" alt="" style="position:absolute;left:0;text-align:left;margin-left:194.65pt;margin-top:35.85pt;width:5.05pt;height:5.05pt;z-index:251661312;mso-wrap-edited:f;mso-width-percent:0;mso-height-percent:0;mso-position-horizontal-relative:page;mso-position-vertical-relative:text;mso-width-percent:0;mso-height-percent:0" fillcolor="#9bbb59" stroked="f">
            <w10:wrap anchorx="page"/>
          </v:rect>
        </w:pict>
      </w:r>
      <w:r>
        <w:rPr>
          <w:rFonts w:ascii="Century Gothic" w:hAnsi="Century Gothic"/>
        </w:rPr>
        <w:pict w14:anchorId="254AF887">
          <v:rect id="_x0000_s2271" alt="" style="position:absolute;left:0;text-align:left;margin-left:193.9pt;margin-top:3.85pt;width:5.05pt;height:5.05pt;z-index:251659264;mso-wrap-edited:f;mso-width-percent:0;mso-height-percent:0;mso-position-horizontal-relative:page;mso-position-vertical-relative:text;mso-width-percent:0;mso-height-percent:0" fillcolor="#4f81bd" stroked="f">
            <w10:wrap anchorx="page"/>
          </v:rect>
        </w:pict>
      </w:r>
      <w:r w:rsidR="004B2087" w:rsidRPr="00C76BA4">
        <w:rPr>
          <w:rFonts w:ascii="Century Gothic" w:hAnsi="Century Gothic"/>
          <w:sz w:val="18"/>
        </w:rPr>
        <w:t>Asset Allocation Security Selection Market Timing Other</w:t>
      </w:r>
    </w:p>
    <w:p w14:paraId="23D5A9CD" w14:textId="604F7037" w:rsidR="00687755" w:rsidRDefault="00687755">
      <w:pPr>
        <w:pStyle w:val="BodyText"/>
        <w:rPr>
          <w:rFonts w:ascii="Century Gothic" w:hAnsi="Century Gothic"/>
          <w:sz w:val="22"/>
        </w:rPr>
      </w:pPr>
    </w:p>
    <w:p w14:paraId="6B26A5EF" w14:textId="77777777" w:rsidR="00C76BA4" w:rsidRDefault="00C76BA4">
      <w:pPr>
        <w:pStyle w:val="BodyText"/>
        <w:rPr>
          <w:rFonts w:ascii="Century Gothic" w:hAnsi="Century Gothic"/>
          <w:sz w:val="22"/>
        </w:rPr>
      </w:pPr>
    </w:p>
    <w:p w14:paraId="5C4EC022" w14:textId="77777777" w:rsidR="00C76BA4" w:rsidRDefault="00C76BA4">
      <w:pPr>
        <w:pStyle w:val="BodyText"/>
        <w:rPr>
          <w:rFonts w:ascii="Century Gothic" w:hAnsi="Century Gothic"/>
          <w:sz w:val="22"/>
        </w:rPr>
      </w:pPr>
    </w:p>
    <w:p w14:paraId="7BA90A79" w14:textId="77777777" w:rsidR="00C76BA4" w:rsidRDefault="00C76BA4">
      <w:pPr>
        <w:pStyle w:val="BodyText"/>
        <w:rPr>
          <w:rFonts w:ascii="Century Gothic" w:hAnsi="Century Gothic"/>
          <w:sz w:val="22"/>
        </w:rPr>
      </w:pPr>
    </w:p>
    <w:p w14:paraId="44196525" w14:textId="77777777" w:rsidR="00C76BA4" w:rsidRDefault="00C76BA4">
      <w:pPr>
        <w:spacing w:line="235" w:lineRule="auto"/>
        <w:ind w:left="413" w:right="1036" w:hanging="28"/>
        <w:jc w:val="center"/>
        <w:rPr>
          <w:rFonts w:ascii="Century Gothic" w:hAnsi="Century Gothic"/>
          <w:sz w:val="18"/>
        </w:rPr>
      </w:pPr>
    </w:p>
    <w:p w14:paraId="3BB35772" w14:textId="77777777" w:rsidR="00C76BA4" w:rsidRDefault="00C76BA4">
      <w:pPr>
        <w:spacing w:line="235" w:lineRule="auto"/>
        <w:ind w:left="413" w:right="1036" w:hanging="28"/>
        <w:jc w:val="center"/>
        <w:rPr>
          <w:rFonts w:ascii="Century Gothic" w:hAnsi="Century Gothic"/>
          <w:sz w:val="18"/>
        </w:rPr>
      </w:pPr>
    </w:p>
    <w:p w14:paraId="141C2C93" w14:textId="77777777" w:rsidR="00C76BA4" w:rsidRDefault="00C76BA4">
      <w:pPr>
        <w:spacing w:line="235" w:lineRule="auto"/>
        <w:ind w:left="413" w:right="1036" w:hanging="28"/>
        <w:jc w:val="center"/>
        <w:rPr>
          <w:rFonts w:ascii="Century Gothic" w:hAnsi="Century Gothic"/>
          <w:sz w:val="18"/>
        </w:rPr>
      </w:pPr>
    </w:p>
    <w:p w14:paraId="0CC59C17" w14:textId="77777777" w:rsidR="00C76BA4" w:rsidRDefault="00C76BA4">
      <w:pPr>
        <w:spacing w:line="235" w:lineRule="auto"/>
        <w:ind w:left="413" w:right="1036" w:hanging="28"/>
        <w:jc w:val="center"/>
        <w:rPr>
          <w:rFonts w:ascii="Century Gothic" w:hAnsi="Century Gothic"/>
          <w:sz w:val="18"/>
        </w:rPr>
      </w:pPr>
    </w:p>
    <w:p w14:paraId="24DE89EC" w14:textId="77777777" w:rsidR="00C76BA4" w:rsidRDefault="00C76BA4">
      <w:pPr>
        <w:spacing w:line="235" w:lineRule="auto"/>
        <w:ind w:left="413" w:right="1036" w:hanging="28"/>
        <w:jc w:val="center"/>
        <w:rPr>
          <w:rFonts w:ascii="Century Gothic" w:hAnsi="Century Gothic"/>
          <w:sz w:val="18"/>
        </w:rPr>
      </w:pPr>
    </w:p>
    <w:p w14:paraId="18000CF7" w14:textId="77777777" w:rsidR="00C76BA4" w:rsidRDefault="00C76BA4">
      <w:pPr>
        <w:spacing w:line="235" w:lineRule="auto"/>
        <w:ind w:left="413" w:right="1036" w:hanging="28"/>
        <w:jc w:val="center"/>
        <w:rPr>
          <w:rFonts w:ascii="Century Gothic" w:hAnsi="Century Gothic"/>
          <w:sz w:val="18"/>
        </w:rPr>
      </w:pPr>
    </w:p>
    <w:p w14:paraId="68B24EA6" w14:textId="085DF802" w:rsidR="00687755" w:rsidRPr="00C76BA4" w:rsidRDefault="004B2087">
      <w:pPr>
        <w:spacing w:line="235" w:lineRule="auto"/>
        <w:ind w:left="413" w:right="1036" w:hanging="28"/>
        <w:jc w:val="center"/>
        <w:rPr>
          <w:rFonts w:ascii="Century Gothic" w:hAnsi="Century Gothic"/>
          <w:sz w:val="18"/>
        </w:rPr>
      </w:pPr>
      <w:r w:rsidRPr="00C76BA4">
        <w:rPr>
          <w:rFonts w:ascii="Century Gothic" w:hAnsi="Century Gothic"/>
          <w:sz w:val="18"/>
        </w:rPr>
        <w:t>Source:</w:t>
      </w:r>
      <w:r w:rsidRPr="00C76BA4">
        <w:rPr>
          <w:rFonts w:ascii="Century Gothic" w:hAnsi="Century Gothic"/>
          <w:spacing w:val="-7"/>
          <w:sz w:val="18"/>
        </w:rPr>
        <w:t xml:space="preserve"> </w:t>
      </w:r>
      <w:r w:rsidRPr="00C76BA4">
        <w:rPr>
          <w:rFonts w:ascii="Century Gothic" w:hAnsi="Century Gothic"/>
          <w:sz w:val="18"/>
        </w:rPr>
        <w:t>Brinson</w:t>
      </w:r>
      <w:r w:rsidRPr="00C76BA4">
        <w:rPr>
          <w:rFonts w:ascii="Century Gothic" w:hAnsi="Century Gothic"/>
          <w:spacing w:val="-7"/>
          <w:sz w:val="18"/>
        </w:rPr>
        <w:t xml:space="preserve"> </w:t>
      </w:r>
      <w:r w:rsidRPr="00C76BA4">
        <w:rPr>
          <w:rFonts w:ascii="Century Gothic" w:hAnsi="Century Gothic"/>
          <w:sz w:val="18"/>
        </w:rPr>
        <w:t>et</w:t>
      </w:r>
      <w:r w:rsidRPr="00C76BA4">
        <w:rPr>
          <w:rFonts w:ascii="Century Gothic" w:hAnsi="Century Gothic"/>
          <w:spacing w:val="-7"/>
          <w:sz w:val="18"/>
        </w:rPr>
        <w:t xml:space="preserve"> </w:t>
      </w:r>
      <w:r w:rsidRPr="00C76BA4">
        <w:rPr>
          <w:rFonts w:ascii="Century Gothic" w:hAnsi="Century Gothic"/>
          <w:sz w:val="18"/>
        </w:rPr>
        <w:t>al</w:t>
      </w:r>
      <w:r w:rsidRPr="00C76BA4">
        <w:rPr>
          <w:rFonts w:ascii="Century Gothic" w:hAnsi="Century Gothic"/>
          <w:spacing w:val="-8"/>
          <w:sz w:val="18"/>
        </w:rPr>
        <w:t xml:space="preserve"> </w:t>
      </w:r>
      <w:r w:rsidRPr="00C76BA4">
        <w:rPr>
          <w:rFonts w:ascii="Century Gothic" w:hAnsi="Century Gothic"/>
          <w:sz w:val="18"/>
        </w:rPr>
        <w:t>1991,</w:t>
      </w:r>
      <w:r w:rsidRPr="00C76BA4">
        <w:rPr>
          <w:rFonts w:ascii="Century Gothic" w:hAnsi="Century Gothic"/>
          <w:spacing w:val="-6"/>
          <w:sz w:val="18"/>
        </w:rPr>
        <w:t xml:space="preserve"> </w:t>
      </w:r>
      <w:r w:rsidRPr="00C76BA4">
        <w:rPr>
          <w:rFonts w:ascii="Century Gothic" w:hAnsi="Century Gothic"/>
          <w:sz w:val="18"/>
        </w:rPr>
        <w:t>‘Determinants</w:t>
      </w:r>
      <w:r w:rsidRPr="00C76BA4">
        <w:rPr>
          <w:rFonts w:ascii="Century Gothic" w:hAnsi="Century Gothic"/>
          <w:spacing w:val="-8"/>
          <w:sz w:val="18"/>
        </w:rPr>
        <w:t xml:space="preserve"> </w:t>
      </w:r>
      <w:r w:rsidRPr="00C76BA4">
        <w:rPr>
          <w:rFonts w:ascii="Century Gothic" w:hAnsi="Century Gothic"/>
          <w:sz w:val="18"/>
        </w:rPr>
        <w:t>of</w:t>
      </w:r>
      <w:r w:rsidRPr="00C76BA4">
        <w:rPr>
          <w:rFonts w:ascii="Century Gothic" w:hAnsi="Century Gothic"/>
          <w:spacing w:val="-7"/>
          <w:sz w:val="18"/>
        </w:rPr>
        <w:t xml:space="preserve"> </w:t>
      </w:r>
      <w:r w:rsidRPr="00C76BA4">
        <w:rPr>
          <w:rFonts w:ascii="Century Gothic" w:hAnsi="Century Gothic"/>
          <w:sz w:val="18"/>
        </w:rPr>
        <w:t>Portfolio</w:t>
      </w:r>
      <w:r w:rsidRPr="00C76BA4">
        <w:rPr>
          <w:rFonts w:ascii="Century Gothic" w:hAnsi="Century Gothic"/>
          <w:spacing w:val="-7"/>
          <w:sz w:val="18"/>
        </w:rPr>
        <w:t xml:space="preserve"> </w:t>
      </w:r>
      <w:r w:rsidRPr="00C76BA4">
        <w:rPr>
          <w:rFonts w:ascii="Century Gothic" w:hAnsi="Century Gothic"/>
          <w:sz w:val="18"/>
        </w:rPr>
        <w:t>Performance’</w:t>
      </w:r>
      <w:r w:rsidRPr="00C76BA4">
        <w:rPr>
          <w:rFonts w:ascii="Century Gothic" w:hAnsi="Century Gothic"/>
          <w:spacing w:val="-7"/>
          <w:sz w:val="18"/>
        </w:rPr>
        <w:t xml:space="preserve"> </w:t>
      </w:r>
      <w:r w:rsidRPr="00C76BA4">
        <w:rPr>
          <w:rFonts w:ascii="Century Gothic" w:hAnsi="Century Gothic"/>
          <w:sz w:val="18"/>
        </w:rPr>
        <w:t>Financial Analyst</w:t>
      </w:r>
      <w:r w:rsidRPr="00C76BA4">
        <w:rPr>
          <w:rFonts w:ascii="Century Gothic" w:hAnsi="Century Gothic"/>
          <w:spacing w:val="-7"/>
          <w:sz w:val="18"/>
        </w:rPr>
        <w:t xml:space="preserve"> </w:t>
      </w:r>
      <w:r w:rsidRPr="00C76BA4">
        <w:rPr>
          <w:rFonts w:ascii="Century Gothic" w:hAnsi="Century Gothic"/>
          <w:sz w:val="18"/>
        </w:rPr>
        <w:t>Journal</w:t>
      </w:r>
      <w:r w:rsidRPr="00C76BA4">
        <w:rPr>
          <w:rFonts w:ascii="Century Gothic" w:hAnsi="Century Gothic"/>
          <w:spacing w:val="-7"/>
          <w:sz w:val="18"/>
        </w:rPr>
        <w:t xml:space="preserve"> </w:t>
      </w:r>
      <w:r w:rsidRPr="00C76BA4">
        <w:rPr>
          <w:rFonts w:ascii="Century Gothic" w:hAnsi="Century Gothic"/>
          <w:sz w:val="18"/>
        </w:rPr>
        <w:t>May</w:t>
      </w:r>
      <w:r w:rsidRPr="00C76BA4">
        <w:rPr>
          <w:rFonts w:ascii="Century Gothic" w:hAnsi="Century Gothic"/>
          <w:spacing w:val="-6"/>
          <w:sz w:val="18"/>
        </w:rPr>
        <w:t xml:space="preserve"> </w:t>
      </w:r>
      <w:r w:rsidRPr="00C76BA4">
        <w:rPr>
          <w:rFonts w:ascii="Century Gothic" w:hAnsi="Century Gothic"/>
          <w:sz w:val="18"/>
        </w:rPr>
        <w:t>1991.</w:t>
      </w:r>
      <w:r w:rsidRPr="00C76BA4">
        <w:rPr>
          <w:rFonts w:ascii="Century Gothic" w:hAnsi="Century Gothic"/>
          <w:spacing w:val="-7"/>
          <w:sz w:val="18"/>
        </w:rPr>
        <w:t xml:space="preserve"> </w:t>
      </w:r>
      <w:r w:rsidRPr="00C76BA4">
        <w:rPr>
          <w:rFonts w:ascii="Century Gothic" w:hAnsi="Century Gothic"/>
          <w:sz w:val="18"/>
        </w:rPr>
        <w:t>Past</w:t>
      </w:r>
      <w:r w:rsidRPr="00C76BA4">
        <w:rPr>
          <w:rFonts w:ascii="Century Gothic" w:hAnsi="Century Gothic"/>
          <w:spacing w:val="-6"/>
          <w:sz w:val="18"/>
        </w:rPr>
        <w:t xml:space="preserve"> </w:t>
      </w:r>
      <w:r w:rsidRPr="00C76BA4">
        <w:rPr>
          <w:rFonts w:ascii="Century Gothic" w:hAnsi="Century Gothic"/>
          <w:sz w:val="18"/>
        </w:rPr>
        <w:t>performance</w:t>
      </w:r>
      <w:r w:rsidRPr="00C76BA4">
        <w:rPr>
          <w:rFonts w:ascii="Century Gothic" w:hAnsi="Century Gothic"/>
          <w:spacing w:val="-6"/>
          <w:sz w:val="18"/>
        </w:rPr>
        <w:t xml:space="preserve"> </w:t>
      </w:r>
      <w:r w:rsidRPr="00C76BA4">
        <w:rPr>
          <w:rFonts w:ascii="Century Gothic" w:hAnsi="Century Gothic"/>
          <w:sz w:val="18"/>
        </w:rPr>
        <w:t>is</w:t>
      </w:r>
      <w:r w:rsidRPr="00C76BA4">
        <w:rPr>
          <w:rFonts w:ascii="Century Gothic" w:hAnsi="Century Gothic"/>
          <w:spacing w:val="-7"/>
          <w:sz w:val="18"/>
        </w:rPr>
        <w:t xml:space="preserve"> </w:t>
      </w:r>
      <w:r w:rsidRPr="00C76BA4">
        <w:rPr>
          <w:rFonts w:ascii="Century Gothic" w:hAnsi="Century Gothic"/>
          <w:sz w:val="18"/>
        </w:rPr>
        <w:t>no</w:t>
      </w:r>
      <w:r w:rsidRPr="00C76BA4">
        <w:rPr>
          <w:rFonts w:ascii="Century Gothic" w:hAnsi="Century Gothic"/>
          <w:spacing w:val="-6"/>
          <w:sz w:val="18"/>
        </w:rPr>
        <w:t xml:space="preserve"> </w:t>
      </w:r>
      <w:r w:rsidRPr="00C76BA4">
        <w:rPr>
          <w:rFonts w:ascii="Century Gothic" w:hAnsi="Century Gothic"/>
          <w:sz w:val="18"/>
        </w:rPr>
        <w:t>indication</w:t>
      </w:r>
      <w:r w:rsidRPr="00C76BA4">
        <w:rPr>
          <w:rFonts w:ascii="Century Gothic" w:hAnsi="Century Gothic"/>
          <w:spacing w:val="-6"/>
          <w:sz w:val="18"/>
        </w:rPr>
        <w:t xml:space="preserve"> </w:t>
      </w:r>
      <w:r w:rsidRPr="00C76BA4">
        <w:rPr>
          <w:rFonts w:ascii="Century Gothic" w:hAnsi="Century Gothic"/>
          <w:sz w:val="18"/>
        </w:rPr>
        <w:t>of</w:t>
      </w:r>
      <w:r w:rsidRPr="00C76BA4">
        <w:rPr>
          <w:rFonts w:ascii="Century Gothic" w:hAnsi="Century Gothic"/>
          <w:spacing w:val="-6"/>
          <w:sz w:val="18"/>
        </w:rPr>
        <w:t xml:space="preserve"> </w:t>
      </w:r>
      <w:r w:rsidRPr="00C76BA4">
        <w:rPr>
          <w:rFonts w:ascii="Century Gothic" w:hAnsi="Century Gothic"/>
          <w:sz w:val="18"/>
        </w:rPr>
        <w:t>future</w:t>
      </w:r>
      <w:r w:rsidRPr="00C76BA4">
        <w:rPr>
          <w:rFonts w:ascii="Century Gothic" w:hAnsi="Century Gothic"/>
          <w:spacing w:val="-6"/>
          <w:sz w:val="18"/>
        </w:rPr>
        <w:t xml:space="preserve"> </w:t>
      </w:r>
      <w:proofErr w:type="gramStart"/>
      <w:r w:rsidRPr="00C76BA4">
        <w:rPr>
          <w:rFonts w:ascii="Century Gothic" w:hAnsi="Century Gothic"/>
          <w:sz w:val="18"/>
        </w:rPr>
        <w:t>returns</w:t>
      </w:r>
      <w:proofErr w:type="gramEnd"/>
    </w:p>
    <w:p w14:paraId="1B8012D8" w14:textId="77777777" w:rsidR="00687755" w:rsidRPr="00C76BA4" w:rsidRDefault="00687755">
      <w:pPr>
        <w:spacing w:line="235" w:lineRule="auto"/>
        <w:jc w:val="center"/>
        <w:rPr>
          <w:rFonts w:ascii="Century Gothic" w:hAnsi="Century Gothic"/>
          <w:sz w:val="18"/>
        </w:rPr>
        <w:sectPr w:rsidR="00687755" w:rsidRPr="00C76BA4" w:rsidSect="006771EC">
          <w:type w:val="continuous"/>
          <w:pgSz w:w="14400" w:h="10800" w:orient="landscape"/>
          <w:pgMar w:top="1680" w:right="508" w:bottom="280" w:left="580" w:header="720" w:footer="720" w:gutter="0"/>
          <w:cols w:num="2" w:space="154" w:equalWidth="0">
            <w:col w:w="6525" w:space="1447"/>
            <w:col w:w="5528"/>
          </w:cols>
        </w:sectPr>
      </w:pPr>
    </w:p>
    <w:p w14:paraId="1B5FA876" w14:textId="77777777" w:rsidR="00687755" w:rsidRPr="00C76BA4" w:rsidRDefault="00687755">
      <w:pPr>
        <w:pStyle w:val="BodyText"/>
        <w:rPr>
          <w:rFonts w:ascii="Century Gothic" w:hAnsi="Century Gothic"/>
          <w:sz w:val="20"/>
        </w:rPr>
      </w:pPr>
    </w:p>
    <w:p w14:paraId="3FCE6EFD" w14:textId="6A43F57F" w:rsidR="00687755" w:rsidRPr="00DB4BC7" w:rsidRDefault="00C76BA4" w:rsidP="00C76BA4">
      <w:pPr>
        <w:pStyle w:val="BodyText"/>
        <w:ind w:firstLine="284"/>
        <w:rPr>
          <w:rFonts w:ascii="Century Gothic" w:hAnsi="Century Gothic"/>
          <w:b/>
          <w:bCs/>
          <w:color w:val="15A9B2"/>
          <w:sz w:val="32"/>
          <w:szCs w:val="32"/>
        </w:rPr>
      </w:pPr>
      <w:r w:rsidRPr="00DB4BC7">
        <w:rPr>
          <w:rFonts w:ascii="Century Gothic" w:hAnsi="Century Gothic"/>
          <w:b/>
          <w:bCs/>
          <w:color w:val="15A9B2"/>
          <w:sz w:val="32"/>
          <w:szCs w:val="32"/>
        </w:rPr>
        <w:t>Portfolio Design</w:t>
      </w:r>
    </w:p>
    <w:p w14:paraId="181EA931" w14:textId="77777777" w:rsidR="00687755" w:rsidRPr="00C76BA4" w:rsidRDefault="00687755">
      <w:pPr>
        <w:pStyle w:val="BodyText"/>
        <w:rPr>
          <w:rFonts w:ascii="Century Gothic" w:hAnsi="Century Gothic"/>
          <w:sz w:val="20"/>
        </w:rPr>
      </w:pPr>
    </w:p>
    <w:p w14:paraId="1699914B" w14:textId="77777777" w:rsidR="00687755" w:rsidRPr="00C76BA4" w:rsidRDefault="00000000">
      <w:pPr>
        <w:pStyle w:val="BodyText"/>
        <w:spacing w:before="261" w:line="230" w:lineRule="auto"/>
        <w:ind w:left="284" w:right="7142"/>
        <w:jc w:val="both"/>
        <w:rPr>
          <w:rFonts w:ascii="Century Gothic" w:hAnsi="Century Gothic"/>
          <w:sz w:val="22"/>
          <w:szCs w:val="22"/>
        </w:rPr>
      </w:pPr>
      <w:r>
        <w:rPr>
          <w:rFonts w:ascii="Century Gothic" w:hAnsi="Century Gothic"/>
          <w:sz w:val="22"/>
          <w:szCs w:val="22"/>
        </w:rPr>
        <w:pict w14:anchorId="4AFBF812">
          <v:group id="_x0000_s2252" alt="" style="position:absolute;left:0;text-align:left;margin-left:387.35pt;margin-top:-15.65pt;width:257.15pt;height:109.75pt;z-index:251668480;mso-position-horizontal-relative:page" coordorigin="7747,-313" coordsize="5143,2195">
            <v:shape id="_x0000_s2253" alt="" style="position:absolute;left:7767;top:-294;width:2552;height:1078" coordorigin="7767,-293" coordsize="2552,1078" path="m10318,-293r-2371,l7877,-279r-57,38l7781,-184r-14,70l7767,784r2551,l10318,-293xe" fillcolor="#00823b" stroked="f">
              <v:path arrowok="t"/>
            </v:shape>
            <v:shape id="_x0000_s2254" alt="" style="position:absolute;left:7767;top:-294;width:2552;height:1078" coordorigin="7767,-293" coordsize="2552,1078" path="m7767,784r,-898l7781,-184r39,-57l7877,-279r70,-14l10318,-293r,1077l7767,784xe" filled="f" strokecolor="white" strokeweight="2pt">
              <v:path arrowok="t"/>
            </v:shape>
            <v:shape id="_x0000_s2255" alt="" style="position:absolute;left:10318;top:-294;width:2552;height:1078" coordorigin="10318,-293" coordsize="2552,1078" path="m12690,-293r-2372,l10318,784r2552,l12870,-114r-14,-70l12817,-241r-57,-38l12690,-293xe" fillcolor="#376092" stroked="f">
              <v:path arrowok="t"/>
            </v:shape>
            <v:shape id="_x0000_s2256" alt="" style="position:absolute;left:10318;top:-294;width:2552;height:1078" coordorigin="10318,-293" coordsize="2552,1078" path="m10318,-293r2372,l12760,-279r57,38l12856,-184r14,70l12870,784r-2552,l10318,-293xe" filled="f" strokecolor="white" strokeweight="2pt">
              <v:path arrowok="t"/>
            </v:shape>
            <v:shape id="_x0000_s2257" alt="" style="position:absolute;left:7767;top:783;width:2552;height:1078" coordorigin="7767,784" coordsize="2552,1078" path="m10318,784r-2551,l7767,1682r14,69l7820,1809r57,38l7947,1861r2371,l10318,784xe" fillcolor="#e46c0a" stroked="f">
              <v:path arrowok="t"/>
            </v:shape>
            <v:shape id="_x0000_s2258" alt="" style="position:absolute;left:7767;top:783;width:2552;height:1078" coordorigin="7767,784" coordsize="2552,1078" path="m10318,1861r-2371,l7877,1847r-57,-38l7781,1751r-14,-69l7767,784r2551,l10318,1861xe" filled="f" strokecolor="white" strokeweight="2pt">
              <v:path arrowok="t"/>
            </v:shape>
            <v:shape id="_x0000_s2259" alt="" style="position:absolute;left:10318;top:783;width:2552;height:1078" coordorigin="10318,784" coordsize="2552,1078" path="m12870,784r-2552,l10318,1861r2372,l12760,1847r57,-38l12856,1751r14,-69l12870,784xe" fillcolor="#c0504d" stroked="f">
              <v:path arrowok="t"/>
            </v:shape>
            <v:shape id="_x0000_s2260" alt="" style="position:absolute;left:10318;top:783;width:2552;height:1078" coordorigin="10318,784" coordsize="2552,1078" path="m12870,784r,898l12856,1751r-39,58l12760,1847r-70,14l10318,1861r,-1077l12870,784xe" filled="f" strokecolor="white" strokeweight="2pt">
              <v:path arrowok="t"/>
            </v:shape>
            <v:shape id="_x0000_s2261" alt="" style="position:absolute;left:9553;top:514;width:1531;height:539" coordorigin="9553,515" coordsize="1531,539" path="m10994,515r-1351,l9608,522r-29,19l9560,569r-7,35l9553,963r7,35l9579,1027r29,19l9643,1053r1351,l11029,1046r29,-19l11077,998r7,-35l11084,604r-7,-35l11058,541r-29,-19l10994,515xe" fillcolor="#b2c1db" stroked="f">
              <v:path arrowok="t"/>
            </v:shape>
            <v:shape id="_x0000_s2262" alt="" style="position:absolute;left:9553;top:514;width:1531;height:539" coordorigin="9553,515" coordsize="1531,539" path="m9553,604r7,-35l9579,541r29,-19l9643,515r1351,l11029,522r29,19l11077,569r7,35l11084,963r-7,35l11058,1027r-29,19l10994,1053r-1351,l9608,1046r-29,-19l9560,998r-7,-35l9553,604xe" filled="f" strokecolor="white" strokeweight="2pt">
              <v:path arrowok="t"/>
            </v:shape>
            <v:shapetype id="_x0000_t202" coordsize="21600,21600" o:spt="202" path="m,l,21600r21600,l21600,xe">
              <v:stroke joinstyle="miter"/>
              <v:path gradientshapeok="t" o:connecttype="rect"/>
            </v:shapetype>
            <v:shape id="_x0000_s2263" type="#_x0000_t202" alt="" style="position:absolute;left:8670;top:-110;width:766;height:436;mso-wrap-style:square;v-text-anchor:top" filled="f" stroked="f">
              <v:textbox inset="0,0,0,0">
                <w:txbxContent>
                  <w:p w14:paraId="77080367" w14:textId="77777777" w:rsidR="00687755" w:rsidRDefault="004B2087">
                    <w:pPr>
                      <w:ind w:right="18"/>
                      <w:jc w:val="center"/>
                      <w:rPr>
                        <w:rFonts w:ascii="Calibri"/>
                        <w:sz w:val="16"/>
                      </w:rPr>
                    </w:pPr>
                    <w:r>
                      <w:rPr>
                        <w:rFonts w:ascii="Calibri"/>
                        <w:color w:val="FFFFFF"/>
                        <w:sz w:val="16"/>
                      </w:rPr>
                      <w:t>Geographic</w:t>
                    </w:r>
                  </w:p>
                  <w:p w14:paraId="09778833" w14:textId="77777777" w:rsidR="00687755" w:rsidRDefault="004B2087">
                    <w:pPr>
                      <w:spacing w:before="44"/>
                      <w:ind w:right="18"/>
                      <w:jc w:val="center"/>
                      <w:rPr>
                        <w:rFonts w:ascii="Calibri"/>
                        <w:sz w:val="16"/>
                      </w:rPr>
                    </w:pPr>
                    <w:r>
                      <w:rPr>
                        <w:rFonts w:ascii="Calibri"/>
                        <w:color w:val="FFFFFF"/>
                        <w:sz w:val="16"/>
                      </w:rPr>
                      <w:t>Spread</w:t>
                    </w:r>
                  </w:p>
                </w:txbxContent>
              </v:textbox>
            </v:shape>
            <v:shape id="_x0000_s2264" type="#_x0000_t202" alt="" style="position:absolute;left:11102;top:-110;width:1003;height:436;mso-wrap-style:square;v-text-anchor:top" filled="f" stroked="f">
              <v:textbox inset="0,0,0,0">
                <w:txbxContent>
                  <w:p w14:paraId="1A78526C" w14:textId="77777777" w:rsidR="00687755" w:rsidRDefault="004B2087">
                    <w:pPr>
                      <w:ind w:right="18"/>
                      <w:jc w:val="center"/>
                      <w:rPr>
                        <w:rFonts w:ascii="Calibri"/>
                        <w:sz w:val="16"/>
                      </w:rPr>
                    </w:pPr>
                    <w:r>
                      <w:rPr>
                        <w:rFonts w:ascii="Calibri"/>
                        <w:color w:val="FFFFFF"/>
                        <w:sz w:val="16"/>
                      </w:rPr>
                      <w:t>Themes</w:t>
                    </w:r>
                  </w:p>
                  <w:p w14:paraId="14FEA8F7" w14:textId="77777777" w:rsidR="00687755" w:rsidRDefault="004B2087">
                    <w:pPr>
                      <w:spacing w:before="44"/>
                      <w:ind w:right="18"/>
                      <w:jc w:val="center"/>
                      <w:rPr>
                        <w:rFonts w:ascii="Calibri"/>
                        <w:sz w:val="16"/>
                      </w:rPr>
                    </w:pPr>
                    <w:r>
                      <w:rPr>
                        <w:rFonts w:ascii="Calibri"/>
                        <w:color w:val="FFFFFF"/>
                        <w:sz w:val="16"/>
                      </w:rPr>
                      <w:t>-Global &amp; Local</w:t>
                    </w:r>
                  </w:p>
                </w:txbxContent>
              </v:textbox>
            </v:shape>
            <v:shape id="_x0000_s2265" type="#_x0000_t202" alt="" style="position:absolute;left:9670;top:682;width:1316;height:196;mso-wrap-style:square;v-text-anchor:top" filled="f" stroked="f">
              <v:textbox inset="0,0,0,0">
                <w:txbxContent>
                  <w:p w14:paraId="3755D73D" w14:textId="77777777" w:rsidR="00687755" w:rsidRDefault="004B2087">
                    <w:pPr>
                      <w:rPr>
                        <w:rFonts w:ascii="Calibri"/>
                        <w:sz w:val="16"/>
                      </w:rPr>
                    </w:pPr>
                    <w:r>
                      <w:rPr>
                        <w:rFonts w:ascii="Calibri"/>
                        <w:sz w:val="16"/>
                      </w:rPr>
                      <w:t>Diversified Portfolio</w:t>
                    </w:r>
                  </w:p>
                </w:txbxContent>
              </v:textbox>
            </v:shape>
            <v:shape id="_x0000_s2266" type="#_x0000_t202" alt="" style="position:absolute;left:8049;top:1234;width:2006;height:436;mso-wrap-style:square;v-text-anchor:top" filled="f" stroked="f">
              <v:textbox inset="0,0,0,0">
                <w:txbxContent>
                  <w:p w14:paraId="721278D5" w14:textId="77777777" w:rsidR="00687755" w:rsidRDefault="004B2087">
                    <w:pPr>
                      <w:ind w:right="17"/>
                      <w:jc w:val="center"/>
                      <w:rPr>
                        <w:rFonts w:ascii="Calibri"/>
                        <w:sz w:val="16"/>
                      </w:rPr>
                    </w:pPr>
                    <w:r>
                      <w:rPr>
                        <w:rFonts w:ascii="Calibri"/>
                        <w:color w:val="FFFFFF"/>
                        <w:sz w:val="16"/>
                      </w:rPr>
                      <w:t>Asset Class</w:t>
                    </w:r>
                  </w:p>
                  <w:p w14:paraId="49B27040" w14:textId="77777777" w:rsidR="00687755" w:rsidRDefault="004B2087">
                    <w:pPr>
                      <w:spacing w:before="44"/>
                      <w:ind w:right="18"/>
                      <w:jc w:val="center"/>
                      <w:rPr>
                        <w:rFonts w:ascii="Calibri"/>
                        <w:sz w:val="16"/>
                      </w:rPr>
                    </w:pPr>
                    <w:r>
                      <w:rPr>
                        <w:rFonts w:ascii="Calibri"/>
                        <w:color w:val="FFFFFF"/>
                        <w:sz w:val="16"/>
                      </w:rPr>
                      <w:t>-Equities, Debt, Property, Cash</w:t>
                    </w:r>
                  </w:p>
                </w:txbxContent>
              </v:textbox>
            </v:shape>
            <v:shape id="_x0000_s2267" type="#_x0000_t202" alt="" style="position:absolute;left:10569;top:1234;width:2071;height:436;mso-wrap-style:square;v-text-anchor:top" filled="f" stroked="f">
              <v:textbox inset="0,0,0,0">
                <w:txbxContent>
                  <w:p w14:paraId="705A05F0" w14:textId="77777777" w:rsidR="00687755" w:rsidRDefault="004B2087">
                    <w:pPr>
                      <w:ind w:right="18"/>
                      <w:jc w:val="center"/>
                      <w:rPr>
                        <w:rFonts w:ascii="Calibri"/>
                        <w:sz w:val="16"/>
                      </w:rPr>
                    </w:pPr>
                    <w:r>
                      <w:rPr>
                        <w:rFonts w:ascii="Calibri"/>
                        <w:color w:val="FFFFFF"/>
                        <w:sz w:val="16"/>
                      </w:rPr>
                      <w:t>Stock Picking Style</w:t>
                    </w:r>
                  </w:p>
                  <w:p w14:paraId="48A2CB16" w14:textId="77777777" w:rsidR="00687755" w:rsidRDefault="004B2087">
                    <w:pPr>
                      <w:spacing w:before="44"/>
                      <w:ind w:right="18"/>
                      <w:jc w:val="center"/>
                      <w:rPr>
                        <w:rFonts w:ascii="Calibri"/>
                        <w:sz w:val="16"/>
                      </w:rPr>
                    </w:pPr>
                    <w:r>
                      <w:rPr>
                        <w:rFonts w:ascii="Calibri"/>
                        <w:color w:val="FFFFFF"/>
                        <w:sz w:val="16"/>
                      </w:rPr>
                      <w:t>- Value, Growth, Active, Passive</w:t>
                    </w:r>
                  </w:p>
                </w:txbxContent>
              </v:textbox>
            </v:shape>
            <w10:wrap anchorx="page"/>
          </v:group>
        </w:pict>
      </w:r>
      <w:r w:rsidR="004B2087" w:rsidRPr="00C76BA4">
        <w:rPr>
          <w:rFonts w:ascii="Century Gothic" w:hAnsi="Century Gothic"/>
          <w:sz w:val="22"/>
          <w:szCs w:val="22"/>
        </w:rPr>
        <w:t xml:space="preserve">The division of assets is only the beginning of the asset allocation story. To access the return potential of the financial markets and potentially reduce risk, a portfolio should also be diversified within asset classes, and should identify the investment approach taken by an active fund manager </w:t>
      </w:r>
      <w:proofErr w:type="gramStart"/>
      <w:r w:rsidR="004B2087" w:rsidRPr="00C76BA4">
        <w:rPr>
          <w:rFonts w:ascii="Century Gothic" w:hAnsi="Century Gothic"/>
          <w:sz w:val="22"/>
          <w:szCs w:val="22"/>
        </w:rPr>
        <w:t>in an effort to</w:t>
      </w:r>
      <w:proofErr w:type="gramEnd"/>
      <w:r w:rsidR="004B2087" w:rsidRPr="00C76BA4">
        <w:rPr>
          <w:rFonts w:ascii="Century Gothic" w:hAnsi="Century Gothic"/>
          <w:sz w:val="22"/>
          <w:szCs w:val="22"/>
        </w:rPr>
        <w:t xml:space="preserve"> generate excess returns.</w:t>
      </w:r>
    </w:p>
    <w:p w14:paraId="1C67A6B7" w14:textId="77777777" w:rsidR="00687755" w:rsidRPr="00C76BA4" w:rsidRDefault="00687755">
      <w:pPr>
        <w:pStyle w:val="BodyText"/>
        <w:rPr>
          <w:rFonts w:ascii="Century Gothic" w:hAnsi="Century Gothic"/>
          <w:sz w:val="20"/>
        </w:rPr>
      </w:pPr>
    </w:p>
    <w:p w14:paraId="4F73845C" w14:textId="77777777" w:rsidR="00687755" w:rsidRPr="00C76BA4" w:rsidRDefault="00687755">
      <w:pPr>
        <w:pStyle w:val="BodyText"/>
        <w:rPr>
          <w:rFonts w:ascii="Century Gothic" w:hAnsi="Century Gothic"/>
          <w:sz w:val="20"/>
        </w:rPr>
      </w:pPr>
    </w:p>
    <w:p w14:paraId="1DA99B02" w14:textId="77777777" w:rsidR="00687755" w:rsidRPr="00C76BA4" w:rsidRDefault="00687755">
      <w:pPr>
        <w:pStyle w:val="BodyText"/>
        <w:rPr>
          <w:rFonts w:ascii="Century Gothic" w:hAnsi="Century Gothic"/>
          <w:sz w:val="20"/>
        </w:rPr>
      </w:pPr>
    </w:p>
    <w:p w14:paraId="0EAC708C" w14:textId="77777777" w:rsidR="00687755" w:rsidRPr="00C76BA4" w:rsidRDefault="00687755">
      <w:pPr>
        <w:pStyle w:val="BodyText"/>
        <w:rPr>
          <w:rFonts w:ascii="Century Gothic" w:hAnsi="Century Gothic"/>
          <w:sz w:val="20"/>
        </w:rPr>
      </w:pPr>
    </w:p>
    <w:p w14:paraId="08667604" w14:textId="77777777" w:rsidR="00687755" w:rsidRPr="00C76BA4" w:rsidRDefault="00687755">
      <w:pPr>
        <w:pStyle w:val="BodyText"/>
        <w:rPr>
          <w:rFonts w:ascii="Century Gothic" w:hAnsi="Century Gothic"/>
          <w:sz w:val="20"/>
        </w:rPr>
      </w:pPr>
    </w:p>
    <w:p w14:paraId="5DCA320C" w14:textId="77777777" w:rsidR="00687755" w:rsidRPr="00C76BA4" w:rsidRDefault="00687755">
      <w:pPr>
        <w:pStyle w:val="BodyText"/>
        <w:spacing w:before="7"/>
        <w:rPr>
          <w:rFonts w:ascii="Century Gothic" w:hAnsi="Century Gothic"/>
          <w:sz w:val="17"/>
        </w:rPr>
      </w:pPr>
    </w:p>
    <w:p w14:paraId="30EED1D9" w14:textId="77777777" w:rsidR="00687755" w:rsidRPr="00C76BA4" w:rsidRDefault="00000000">
      <w:pPr>
        <w:pStyle w:val="BodyText"/>
        <w:spacing w:before="145" w:line="235" w:lineRule="auto"/>
        <w:ind w:left="6884" w:right="542"/>
        <w:jc w:val="both"/>
        <w:rPr>
          <w:rFonts w:ascii="Century Gothic" w:hAnsi="Century Gothic"/>
          <w:sz w:val="22"/>
          <w:szCs w:val="22"/>
        </w:rPr>
      </w:pPr>
      <w:r>
        <w:rPr>
          <w:rFonts w:ascii="Century Gothic" w:hAnsi="Century Gothic"/>
          <w:sz w:val="22"/>
          <w:szCs w:val="22"/>
        </w:rPr>
        <w:pict w14:anchorId="3F689697">
          <v:group id="_x0000_s2233" alt="" style="position:absolute;left:0;text-align:left;margin-left:54.7pt;margin-top:-18.1pt;width:295.2pt;height:189.4pt;z-index:251677696;mso-position-horizontal-relative:page" coordorigin="1094,-362" coordsize="5904,3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34" type="#_x0000_t75" alt="" style="position:absolute;left:1094;top:2181;width:1892;height:1244">
              <v:imagedata r:id="rId13" o:title=""/>
            </v:shape>
            <v:shape id="_x0000_s2235" type="#_x0000_t75" alt="" style="position:absolute;left:3888;top:2133;width:3111;height:1239">
              <v:imagedata r:id="rId14" o:title=""/>
            </v:shape>
            <v:shape id="_x0000_s2236" type="#_x0000_t75" alt="" style="position:absolute;left:1137;top:-363;width:1810;height:1244">
              <v:imagedata r:id="rId15" o:title=""/>
            </v:shape>
            <v:shape id="_x0000_s2237" type="#_x0000_t75" alt="" style="position:absolute;left:3888;top:-363;width:2933;height:1157">
              <v:imagedata r:id="rId16" o:title=""/>
            </v:shape>
            <v:shape id="_x0000_s2238" type="#_x0000_t75" alt="" style="position:absolute;left:3816;top:-166;width:1772;height:1772">
              <v:imagedata r:id="rId17" o:title=""/>
            </v:shape>
            <v:shape id="_x0000_s2239" type="#_x0000_t75" alt="" style="position:absolute;left:2121;top:-166;width:1767;height:1772">
              <v:imagedata r:id="rId18" o:title=""/>
            </v:shape>
            <v:shape id="_x0000_s2240" type="#_x0000_t75" alt="" style="position:absolute;left:2121;top:1529;width:1767;height:1772">
              <v:imagedata r:id="rId19" o:title=""/>
            </v:shape>
            <v:shape id="_x0000_s2241" type="#_x0000_t75" alt="" style="position:absolute;left:3816;top:1529;width:1772;height:1772">
              <v:imagedata r:id="rId20" o:title=""/>
            </v:shape>
            <v:shape id="_x0000_s2242" type="#_x0000_t75" alt="" style="position:absolute;left:3513;top:1188;width:663;height:360">
              <v:imagedata r:id="rId21" o:title=""/>
            </v:shape>
            <v:shape id="_x0000_s2243" type="#_x0000_t75" alt="" style="position:absolute;left:3528;top:1586;width:663;height:360">
              <v:imagedata r:id="rId22" o:title=""/>
            </v:shape>
            <v:shape id="_x0000_s2244" type="#_x0000_t202" alt="" style="position:absolute;left:1232;top:-280;width:1033;height:1156;mso-wrap-style:square;v-text-anchor:top" filled="f" stroked="f">
              <v:textbox inset="0,0,0,0">
                <w:txbxContent>
                  <w:p w14:paraId="041B7B54" w14:textId="77777777" w:rsidR="00687755" w:rsidRDefault="004B2087">
                    <w:pPr>
                      <w:numPr>
                        <w:ilvl w:val="0"/>
                        <w:numId w:val="8"/>
                      </w:numPr>
                      <w:tabs>
                        <w:tab w:val="left" w:pos="90"/>
                      </w:tabs>
                      <w:spacing w:before="24" w:line="201" w:lineRule="auto"/>
                      <w:ind w:right="195"/>
                      <w:rPr>
                        <w:rFonts w:ascii="Calibri"/>
                        <w:sz w:val="16"/>
                      </w:rPr>
                    </w:pPr>
                    <w:r>
                      <w:rPr>
                        <w:rFonts w:ascii="Calibri"/>
                        <w:sz w:val="16"/>
                      </w:rPr>
                      <w:t>Geographic Spread</w:t>
                    </w:r>
                  </w:p>
                  <w:p w14:paraId="2D56F6BF" w14:textId="77777777" w:rsidR="00687755" w:rsidRDefault="004B2087">
                    <w:pPr>
                      <w:numPr>
                        <w:ilvl w:val="0"/>
                        <w:numId w:val="8"/>
                      </w:numPr>
                      <w:tabs>
                        <w:tab w:val="left" w:pos="90"/>
                      </w:tabs>
                      <w:spacing w:before="51" w:line="201" w:lineRule="auto"/>
                      <w:ind w:right="165"/>
                      <w:rPr>
                        <w:rFonts w:ascii="Calibri"/>
                        <w:sz w:val="16"/>
                      </w:rPr>
                    </w:pPr>
                    <w:r>
                      <w:rPr>
                        <w:rFonts w:ascii="Calibri"/>
                        <w:sz w:val="16"/>
                      </w:rPr>
                      <w:t xml:space="preserve">Economic </w:t>
                    </w:r>
                    <w:r>
                      <w:rPr>
                        <w:rFonts w:ascii="Calibri"/>
                        <w:spacing w:val="-11"/>
                        <w:sz w:val="16"/>
                      </w:rPr>
                      <w:t xml:space="preserve">&amp; </w:t>
                    </w:r>
                    <w:r>
                      <w:rPr>
                        <w:rFonts w:ascii="Calibri"/>
                        <w:sz w:val="16"/>
                      </w:rPr>
                      <w:t>Political</w:t>
                    </w:r>
                  </w:p>
                  <w:p w14:paraId="7C44BDD2" w14:textId="77777777" w:rsidR="00687755" w:rsidRDefault="004B2087">
                    <w:pPr>
                      <w:numPr>
                        <w:ilvl w:val="0"/>
                        <w:numId w:val="8"/>
                      </w:numPr>
                      <w:tabs>
                        <w:tab w:val="left" w:pos="90"/>
                      </w:tabs>
                      <w:spacing w:before="32"/>
                      <w:rPr>
                        <w:rFonts w:ascii="Calibri"/>
                        <w:sz w:val="16"/>
                      </w:rPr>
                    </w:pPr>
                    <w:r>
                      <w:rPr>
                        <w:rFonts w:ascii="Calibri"/>
                        <w:sz w:val="16"/>
                      </w:rPr>
                      <w:t>Currency</w:t>
                    </w:r>
                  </w:p>
                  <w:p w14:paraId="74332995" w14:textId="77777777" w:rsidR="00687755" w:rsidRDefault="004B2087">
                    <w:pPr>
                      <w:numPr>
                        <w:ilvl w:val="0"/>
                        <w:numId w:val="8"/>
                      </w:numPr>
                      <w:tabs>
                        <w:tab w:val="left" w:pos="90"/>
                      </w:tabs>
                      <w:spacing w:before="1"/>
                      <w:rPr>
                        <w:rFonts w:ascii="Calibri"/>
                        <w:sz w:val="16"/>
                      </w:rPr>
                    </w:pPr>
                    <w:r>
                      <w:rPr>
                        <w:rFonts w:ascii="Calibri"/>
                        <w:sz w:val="16"/>
                      </w:rPr>
                      <w:t>Value/Growth</w:t>
                    </w:r>
                  </w:p>
                </w:txbxContent>
              </v:textbox>
            </v:shape>
            <v:shape id="_x0000_s2245" type="#_x0000_t202" alt="" style="position:absolute;left:5134;top:-280;width:1330;height:594;mso-wrap-style:square;v-text-anchor:top" filled="f" stroked="f">
              <v:textbox inset="0,0,0,0">
                <w:txbxContent>
                  <w:p w14:paraId="4A6D6AF1" w14:textId="77777777" w:rsidR="00687755" w:rsidRDefault="004B2087">
                    <w:pPr>
                      <w:numPr>
                        <w:ilvl w:val="0"/>
                        <w:numId w:val="7"/>
                      </w:numPr>
                      <w:tabs>
                        <w:tab w:val="left" w:pos="90"/>
                      </w:tabs>
                      <w:rPr>
                        <w:rFonts w:ascii="Calibri"/>
                        <w:sz w:val="16"/>
                      </w:rPr>
                    </w:pPr>
                    <w:r>
                      <w:rPr>
                        <w:rFonts w:ascii="Calibri"/>
                        <w:sz w:val="16"/>
                      </w:rPr>
                      <w:t>Interest Rate</w:t>
                    </w:r>
                    <w:r>
                      <w:rPr>
                        <w:rFonts w:ascii="Calibri"/>
                        <w:spacing w:val="-5"/>
                        <w:sz w:val="16"/>
                      </w:rPr>
                      <w:t xml:space="preserve"> </w:t>
                    </w:r>
                    <w:r>
                      <w:rPr>
                        <w:rFonts w:ascii="Calibri"/>
                        <w:sz w:val="16"/>
                      </w:rPr>
                      <w:t>Cycle</w:t>
                    </w:r>
                  </w:p>
                  <w:p w14:paraId="62AC72B8" w14:textId="77777777" w:rsidR="00687755" w:rsidRDefault="004B2087">
                    <w:pPr>
                      <w:numPr>
                        <w:ilvl w:val="1"/>
                        <w:numId w:val="7"/>
                      </w:numPr>
                      <w:tabs>
                        <w:tab w:val="left" w:pos="355"/>
                      </w:tabs>
                      <w:spacing w:before="6"/>
                      <w:ind w:hanging="91"/>
                      <w:rPr>
                        <w:rFonts w:ascii="Calibri"/>
                        <w:sz w:val="16"/>
                      </w:rPr>
                    </w:pPr>
                    <w:r>
                      <w:rPr>
                        <w:rFonts w:ascii="Calibri"/>
                        <w:sz w:val="16"/>
                      </w:rPr>
                      <w:t>Credit</w:t>
                    </w:r>
                    <w:r>
                      <w:rPr>
                        <w:rFonts w:ascii="Calibri"/>
                        <w:spacing w:val="-1"/>
                        <w:sz w:val="16"/>
                      </w:rPr>
                      <w:t xml:space="preserve"> </w:t>
                    </w:r>
                    <w:r>
                      <w:rPr>
                        <w:rFonts w:ascii="Calibri"/>
                        <w:sz w:val="16"/>
                      </w:rPr>
                      <w:t>Risk</w:t>
                    </w:r>
                  </w:p>
                  <w:p w14:paraId="0CB9EE83" w14:textId="77777777" w:rsidR="00687755" w:rsidRDefault="004B2087">
                    <w:pPr>
                      <w:numPr>
                        <w:ilvl w:val="1"/>
                        <w:numId w:val="7"/>
                      </w:numPr>
                      <w:tabs>
                        <w:tab w:val="left" w:pos="414"/>
                      </w:tabs>
                      <w:spacing w:before="1"/>
                      <w:ind w:left="413" w:hanging="91"/>
                      <w:rPr>
                        <w:rFonts w:ascii="Calibri"/>
                        <w:sz w:val="16"/>
                      </w:rPr>
                    </w:pPr>
                    <w:r>
                      <w:rPr>
                        <w:rFonts w:ascii="Calibri"/>
                        <w:sz w:val="16"/>
                      </w:rPr>
                      <w:t>Duration</w:t>
                    </w:r>
                  </w:p>
                </w:txbxContent>
              </v:textbox>
            </v:shape>
            <v:shape id="_x0000_s2246" type="#_x0000_t202" alt="" style="position:absolute;left:2952;top:791;width:601;height:220;mso-wrap-style:square;v-text-anchor:top" filled="f" stroked="f">
              <v:textbox inset="0,0,0,0">
                <w:txbxContent>
                  <w:p w14:paraId="1A45D882" w14:textId="77777777" w:rsidR="00687755" w:rsidRDefault="004B2087">
                    <w:pPr>
                      <w:rPr>
                        <w:rFonts w:ascii="Calibri"/>
                        <w:sz w:val="18"/>
                      </w:rPr>
                    </w:pPr>
                    <w:r>
                      <w:rPr>
                        <w:rFonts w:ascii="Calibri"/>
                        <w:color w:val="FFFFFF"/>
                        <w:sz w:val="18"/>
                      </w:rPr>
                      <w:t>Equities</w:t>
                    </w:r>
                  </w:p>
                </w:txbxContent>
              </v:textbox>
            </v:shape>
            <v:shape id="_x0000_s2247" type="#_x0000_t202" alt="" style="position:absolute;left:4285;top:791;width:376;height:220;mso-wrap-style:square;v-text-anchor:top" filled="f" stroked="f">
              <v:textbox inset="0,0,0,0">
                <w:txbxContent>
                  <w:p w14:paraId="1A9883EA" w14:textId="77777777" w:rsidR="00687755" w:rsidRDefault="004B2087">
                    <w:pPr>
                      <w:rPr>
                        <w:rFonts w:ascii="Calibri"/>
                        <w:sz w:val="18"/>
                      </w:rPr>
                    </w:pPr>
                    <w:r>
                      <w:rPr>
                        <w:rFonts w:ascii="Calibri"/>
                        <w:color w:val="FFFFFF"/>
                        <w:sz w:val="18"/>
                      </w:rPr>
                      <w:t>Debt</w:t>
                    </w:r>
                  </w:p>
                </w:txbxContent>
              </v:textbox>
            </v:shape>
            <v:shape id="_x0000_s2248" type="#_x0000_t202" alt="" style="position:absolute;left:2922;top:2010;width:660;height:220;mso-wrap-style:square;v-text-anchor:top" filled="f" stroked="f">
              <v:textbox inset="0,0,0,0">
                <w:txbxContent>
                  <w:p w14:paraId="4918E074" w14:textId="77777777" w:rsidR="00687755" w:rsidRDefault="004B2087">
                    <w:pPr>
                      <w:rPr>
                        <w:rFonts w:ascii="Calibri"/>
                        <w:sz w:val="18"/>
                      </w:rPr>
                    </w:pPr>
                    <w:r>
                      <w:rPr>
                        <w:rFonts w:ascii="Calibri"/>
                        <w:color w:val="FFFFFF"/>
                        <w:sz w:val="18"/>
                      </w:rPr>
                      <w:t>Property</w:t>
                    </w:r>
                  </w:p>
                </w:txbxContent>
              </v:textbox>
            </v:shape>
            <v:shape id="_x0000_s2249" type="#_x0000_t202" alt="" style="position:absolute;left:4042;top:2010;width:902;height:220;mso-wrap-style:square;v-text-anchor:top" filled="f" stroked="f">
              <v:textbox inset="0,0,0,0">
                <w:txbxContent>
                  <w:p w14:paraId="534AE431" w14:textId="77777777" w:rsidR="00687755" w:rsidRDefault="004B2087">
                    <w:pPr>
                      <w:rPr>
                        <w:rFonts w:ascii="Calibri"/>
                        <w:sz w:val="18"/>
                      </w:rPr>
                    </w:pPr>
                    <w:r>
                      <w:rPr>
                        <w:rFonts w:ascii="Calibri"/>
                        <w:color w:val="FFFFFF"/>
                        <w:sz w:val="18"/>
                      </w:rPr>
                      <w:t>Alternatives</w:t>
                    </w:r>
                  </w:p>
                </w:txbxContent>
              </v:textbox>
            </v:shape>
            <v:shape id="_x0000_s2250" type="#_x0000_t202" alt="" style="position:absolute;left:1190;top:2567;width:1101;height:796;mso-wrap-style:square;v-text-anchor:top" filled="f" stroked="f">
              <v:textbox inset="0,0,0,0">
                <w:txbxContent>
                  <w:p w14:paraId="3E550591" w14:textId="77777777" w:rsidR="00687755" w:rsidRDefault="004B2087">
                    <w:pPr>
                      <w:numPr>
                        <w:ilvl w:val="0"/>
                        <w:numId w:val="6"/>
                      </w:numPr>
                      <w:tabs>
                        <w:tab w:val="left" w:pos="90"/>
                      </w:tabs>
                      <w:rPr>
                        <w:rFonts w:ascii="Calibri"/>
                        <w:sz w:val="16"/>
                      </w:rPr>
                    </w:pPr>
                    <w:r>
                      <w:rPr>
                        <w:rFonts w:ascii="Calibri"/>
                        <w:sz w:val="16"/>
                      </w:rPr>
                      <w:t>Yield</w:t>
                    </w:r>
                  </w:p>
                  <w:p w14:paraId="5EC36A9C" w14:textId="77777777" w:rsidR="00687755" w:rsidRDefault="004B2087">
                    <w:pPr>
                      <w:numPr>
                        <w:ilvl w:val="0"/>
                        <w:numId w:val="6"/>
                      </w:numPr>
                      <w:tabs>
                        <w:tab w:val="left" w:pos="90"/>
                      </w:tabs>
                      <w:spacing w:before="1"/>
                      <w:rPr>
                        <w:rFonts w:ascii="Calibri"/>
                        <w:sz w:val="16"/>
                      </w:rPr>
                    </w:pPr>
                    <w:r>
                      <w:rPr>
                        <w:rFonts w:ascii="Calibri"/>
                        <w:sz w:val="16"/>
                      </w:rPr>
                      <w:t>Growth</w:t>
                    </w:r>
                  </w:p>
                  <w:p w14:paraId="09DDC1D6" w14:textId="77777777" w:rsidR="00687755" w:rsidRDefault="004B2087">
                    <w:pPr>
                      <w:numPr>
                        <w:ilvl w:val="0"/>
                        <w:numId w:val="6"/>
                      </w:numPr>
                      <w:tabs>
                        <w:tab w:val="left" w:pos="90"/>
                      </w:tabs>
                      <w:spacing w:before="6"/>
                      <w:rPr>
                        <w:rFonts w:ascii="Calibri"/>
                        <w:sz w:val="16"/>
                      </w:rPr>
                    </w:pPr>
                    <w:r>
                      <w:rPr>
                        <w:rFonts w:ascii="Calibri"/>
                        <w:sz w:val="16"/>
                      </w:rPr>
                      <w:t>Economic</w:t>
                    </w:r>
                    <w:r>
                      <w:rPr>
                        <w:rFonts w:ascii="Calibri"/>
                        <w:spacing w:val="-5"/>
                        <w:sz w:val="16"/>
                      </w:rPr>
                      <w:t xml:space="preserve"> </w:t>
                    </w:r>
                    <w:r>
                      <w:rPr>
                        <w:rFonts w:ascii="Calibri"/>
                        <w:sz w:val="16"/>
                      </w:rPr>
                      <w:t>cycle</w:t>
                    </w:r>
                  </w:p>
                  <w:p w14:paraId="1B61D615" w14:textId="77777777" w:rsidR="00687755" w:rsidRDefault="004B2087">
                    <w:pPr>
                      <w:numPr>
                        <w:ilvl w:val="0"/>
                        <w:numId w:val="6"/>
                      </w:numPr>
                      <w:tabs>
                        <w:tab w:val="left" w:pos="90"/>
                      </w:tabs>
                      <w:spacing w:before="7"/>
                      <w:rPr>
                        <w:rFonts w:ascii="Calibri"/>
                        <w:sz w:val="16"/>
                      </w:rPr>
                    </w:pPr>
                    <w:r>
                      <w:rPr>
                        <w:rFonts w:ascii="Calibri"/>
                        <w:sz w:val="16"/>
                      </w:rPr>
                      <w:t>Liquidity</w:t>
                    </w:r>
                  </w:p>
                </w:txbxContent>
              </v:textbox>
            </v:shape>
            <v:shape id="_x0000_s2251" type="#_x0000_t202" alt="" style="position:absolute;left:5503;top:2514;width:1418;height:796;mso-wrap-style:square;v-text-anchor:top" filled="f" stroked="f">
              <v:textbox inset="0,0,0,0">
                <w:txbxContent>
                  <w:p w14:paraId="30EB808E" w14:textId="77777777" w:rsidR="00687755" w:rsidRDefault="004B2087">
                    <w:pPr>
                      <w:numPr>
                        <w:ilvl w:val="0"/>
                        <w:numId w:val="5"/>
                      </w:numPr>
                      <w:tabs>
                        <w:tab w:val="left" w:pos="90"/>
                      </w:tabs>
                      <w:ind w:right="18"/>
                      <w:jc w:val="right"/>
                      <w:rPr>
                        <w:rFonts w:ascii="Calibri"/>
                        <w:sz w:val="16"/>
                      </w:rPr>
                    </w:pPr>
                    <w:r>
                      <w:rPr>
                        <w:rFonts w:ascii="Calibri"/>
                        <w:sz w:val="16"/>
                      </w:rPr>
                      <w:t>Thematic</w:t>
                    </w:r>
                    <w:r>
                      <w:rPr>
                        <w:rFonts w:ascii="Calibri"/>
                        <w:spacing w:val="12"/>
                        <w:sz w:val="16"/>
                      </w:rPr>
                      <w:t xml:space="preserve"> </w:t>
                    </w:r>
                    <w:r>
                      <w:rPr>
                        <w:rFonts w:ascii="Calibri"/>
                        <w:spacing w:val="-3"/>
                        <w:sz w:val="16"/>
                      </w:rPr>
                      <w:t>Influences</w:t>
                    </w:r>
                  </w:p>
                  <w:p w14:paraId="55AFA5D8" w14:textId="77777777" w:rsidR="00687755" w:rsidRDefault="004B2087">
                    <w:pPr>
                      <w:numPr>
                        <w:ilvl w:val="1"/>
                        <w:numId w:val="5"/>
                      </w:numPr>
                      <w:tabs>
                        <w:tab w:val="left" w:pos="90"/>
                      </w:tabs>
                      <w:spacing w:before="6"/>
                      <w:ind w:right="18" w:hanging="191"/>
                      <w:jc w:val="right"/>
                      <w:rPr>
                        <w:rFonts w:ascii="Calibri"/>
                        <w:sz w:val="16"/>
                      </w:rPr>
                    </w:pPr>
                    <w:r>
                      <w:rPr>
                        <w:rFonts w:ascii="Calibri"/>
                        <w:sz w:val="16"/>
                      </w:rPr>
                      <w:t>Hedging</w:t>
                    </w:r>
                    <w:r>
                      <w:rPr>
                        <w:rFonts w:ascii="Calibri"/>
                        <w:spacing w:val="-7"/>
                        <w:sz w:val="16"/>
                      </w:rPr>
                      <w:t xml:space="preserve"> </w:t>
                    </w:r>
                    <w:r>
                      <w:rPr>
                        <w:rFonts w:ascii="Calibri"/>
                        <w:sz w:val="16"/>
                      </w:rPr>
                      <w:t>strategies</w:t>
                    </w:r>
                  </w:p>
                  <w:p w14:paraId="4E7A3CA4" w14:textId="77777777" w:rsidR="00687755" w:rsidRDefault="004B2087">
                    <w:pPr>
                      <w:numPr>
                        <w:ilvl w:val="2"/>
                        <w:numId w:val="5"/>
                      </w:numPr>
                      <w:tabs>
                        <w:tab w:val="left" w:pos="90"/>
                      </w:tabs>
                      <w:spacing w:before="6"/>
                      <w:ind w:right="18" w:hanging="535"/>
                      <w:jc w:val="right"/>
                      <w:rPr>
                        <w:rFonts w:ascii="Calibri"/>
                        <w:sz w:val="16"/>
                      </w:rPr>
                    </w:pPr>
                    <w:r>
                      <w:rPr>
                        <w:rFonts w:ascii="Calibri"/>
                        <w:spacing w:val="-1"/>
                        <w:sz w:val="16"/>
                      </w:rPr>
                      <w:t>Commodities</w:t>
                    </w:r>
                  </w:p>
                  <w:p w14:paraId="42752C01" w14:textId="77777777" w:rsidR="00687755" w:rsidRDefault="004B2087">
                    <w:pPr>
                      <w:numPr>
                        <w:ilvl w:val="3"/>
                        <w:numId w:val="5"/>
                      </w:numPr>
                      <w:tabs>
                        <w:tab w:val="left" w:pos="90"/>
                      </w:tabs>
                      <w:spacing w:before="2"/>
                      <w:ind w:right="18" w:hanging="843"/>
                      <w:jc w:val="right"/>
                      <w:rPr>
                        <w:rFonts w:ascii="Calibri"/>
                        <w:sz w:val="16"/>
                      </w:rPr>
                    </w:pPr>
                    <w:r>
                      <w:rPr>
                        <w:rFonts w:ascii="Calibri"/>
                        <w:spacing w:val="-1"/>
                        <w:sz w:val="16"/>
                      </w:rPr>
                      <w:t>Liquidity</w:t>
                    </w:r>
                  </w:p>
                </w:txbxContent>
              </v:textbox>
            </v:shape>
            <w10:wrap anchorx="page"/>
          </v:group>
        </w:pict>
      </w:r>
      <w:r w:rsidR="004B2087" w:rsidRPr="00C76BA4">
        <w:rPr>
          <w:rFonts w:ascii="Century Gothic" w:hAnsi="Century Gothic"/>
          <w:sz w:val="22"/>
          <w:szCs w:val="22"/>
        </w:rPr>
        <w:t>ABC’s decisions are based on our own convictions and views of the world, combined with extensive research, both internal and outsourced. The ABC Investment Committee aims to enhance returns and reduce risk by blending the asset mix based upon current Macro and Micro economic, geo-political and social themes.</w:t>
      </w:r>
    </w:p>
    <w:p w14:paraId="5264CF0C" w14:textId="77777777" w:rsidR="00687755" w:rsidRDefault="00687755">
      <w:pPr>
        <w:spacing w:line="235" w:lineRule="auto"/>
        <w:jc w:val="both"/>
        <w:rPr>
          <w:rFonts w:ascii="Century Gothic" w:hAnsi="Century Gothic"/>
          <w:sz w:val="24"/>
          <w:szCs w:val="24"/>
        </w:rPr>
      </w:pPr>
    </w:p>
    <w:p w14:paraId="2E5724EC" w14:textId="77777777" w:rsidR="00C76BA4" w:rsidRPr="00C76BA4" w:rsidRDefault="00C76BA4" w:rsidP="00C76BA4">
      <w:pPr>
        <w:rPr>
          <w:rFonts w:ascii="Century Gothic" w:hAnsi="Century Gothic"/>
        </w:rPr>
      </w:pPr>
    </w:p>
    <w:p w14:paraId="332A1C01" w14:textId="77777777" w:rsidR="00C76BA4" w:rsidRPr="00C76BA4" w:rsidRDefault="00C76BA4" w:rsidP="00C76BA4">
      <w:pPr>
        <w:rPr>
          <w:rFonts w:ascii="Century Gothic" w:hAnsi="Century Gothic"/>
        </w:rPr>
      </w:pPr>
    </w:p>
    <w:p w14:paraId="7FB84488" w14:textId="77777777" w:rsidR="00C76BA4" w:rsidRPr="00C76BA4" w:rsidRDefault="00C76BA4" w:rsidP="00C76BA4">
      <w:pPr>
        <w:rPr>
          <w:rFonts w:ascii="Century Gothic" w:hAnsi="Century Gothic"/>
        </w:rPr>
      </w:pPr>
    </w:p>
    <w:p w14:paraId="75C2F37D" w14:textId="77777777" w:rsidR="00C76BA4" w:rsidRPr="00C76BA4" w:rsidRDefault="00C76BA4" w:rsidP="00C76BA4">
      <w:pPr>
        <w:rPr>
          <w:rFonts w:ascii="Century Gothic" w:hAnsi="Century Gothic"/>
        </w:rPr>
      </w:pPr>
    </w:p>
    <w:p w14:paraId="375560C8" w14:textId="20C14904" w:rsidR="00C76BA4" w:rsidRDefault="00C76BA4" w:rsidP="00C76BA4">
      <w:pPr>
        <w:tabs>
          <w:tab w:val="left" w:pos="2850"/>
        </w:tabs>
        <w:rPr>
          <w:rFonts w:ascii="Century Gothic" w:hAnsi="Century Gothic"/>
          <w:sz w:val="24"/>
          <w:szCs w:val="24"/>
        </w:rPr>
      </w:pPr>
    </w:p>
    <w:p w14:paraId="5ECBD233" w14:textId="77777777" w:rsidR="00C76BA4" w:rsidRPr="00C76BA4" w:rsidRDefault="00C76BA4" w:rsidP="00C76BA4">
      <w:pPr>
        <w:rPr>
          <w:rFonts w:ascii="Century Gothic" w:hAnsi="Century Gothic"/>
        </w:rPr>
      </w:pPr>
    </w:p>
    <w:p w14:paraId="6C36012A" w14:textId="77777777" w:rsidR="00C76BA4" w:rsidRPr="00C76BA4" w:rsidRDefault="00C76BA4" w:rsidP="00C76BA4">
      <w:pPr>
        <w:rPr>
          <w:rFonts w:ascii="Century Gothic" w:hAnsi="Century Gothic"/>
        </w:rPr>
      </w:pPr>
    </w:p>
    <w:p w14:paraId="6025C582" w14:textId="77777777" w:rsidR="00687755" w:rsidRPr="00C76BA4" w:rsidRDefault="00687755">
      <w:pPr>
        <w:pStyle w:val="BodyText"/>
        <w:rPr>
          <w:rFonts w:ascii="Century Gothic" w:hAnsi="Century Gothic"/>
          <w:sz w:val="20"/>
        </w:rPr>
      </w:pPr>
    </w:p>
    <w:p w14:paraId="1D873CED" w14:textId="77777777" w:rsidR="00687755" w:rsidRPr="00DB4BC7" w:rsidRDefault="00C76BA4" w:rsidP="00C76BA4">
      <w:pPr>
        <w:ind w:firstLine="300"/>
        <w:rPr>
          <w:rFonts w:ascii="Century Gothic" w:hAnsi="Century Gothic"/>
          <w:b/>
          <w:bCs/>
          <w:color w:val="15A9B2"/>
          <w:sz w:val="32"/>
          <w:szCs w:val="32"/>
        </w:rPr>
      </w:pPr>
      <w:r w:rsidRPr="00DB4BC7">
        <w:rPr>
          <w:rFonts w:ascii="Century Gothic" w:hAnsi="Century Gothic"/>
          <w:b/>
          <w:bCs/>
          <w:color w:val="15A9B2"/>
          <w:sz w:val="32"/>
          <w:szCs w:val="32"/>
        </w:rPr>
        <w:t>Investment Fund Selection</w:t>
      </w:r>
    </w:p>
    <w:p w14:paraId="6EBB0B07" w14:textId="77777777" w:rsidR="00C76BA4" w:rsidRDefault="00C76BA4" w:rsidP="00C76BA4">
      <w:pPr>
        <w:ind w:firstLine="300"/>
        <w:rPr>
          <w:rFonts w:ascii="Century Gothic" w:hAnsi="Century Gothic"/>
          <w:b/>
          <w:bCs/>
          <w:color w:val="15A9B2"/>
          <w:sz w:val="32"/>
          <w:szCs w:val="32"/>
          <w:u w:val="single"/>
        </w:rPr>
      </w:pPr>
    </w:p>
    <w:p w14:paraId="22C34F74" w14:textId="732AE498" w:rsidR="00C76BA4" w:rsidRPr="00C76BA4" w:rsidRDefault="00C76BA4" w:rsidP="00C76BA4">
      <w:pPr>
        <w:ind w:firstLine="300"/>
        <w:rPr>
          <w:rFonts w:ascii="Century Gothic" w:hAnsi="Century Gothic"/>
          <w:color w:val="15A9B2"/>
        </w:rPr>
        <w:sectPr w:rsidR="00C76BA4" w:rsidRPr="00C76BA4" w:rsidSect="006771EC">
          <w:headerReference w:type="default" r:id="rId23"/>
          <w:pgSz w:w="14400" w:h="10800" w:orient="landscape"/>
          <w:pgMar w:top="1580" w:right="320" w:bottom="280" w:left="580" w:header="802" w:footer="720" w:gutter="0"/>
          <w:cols w:space="720"/>
          <w:docGrid w:linePitch="299"/>
        </w:sectPr>
      </w:pPr>
    </w:p>
    <w:p w14:paraId="39CBE829" w14:textId="77777777" w:rsidR="00687755" w:rsidRPr="00C76BA4" w:rsidRDefault="004B2087">
      <w:pPr>
        <w:pStyle w:val="BodyText"/>
        <w:spacing w:before="113" w:line="225" w:lineRule="auto"/>
        <w:ind w:left="300" w:right="5"/>
        <w:rPr>
          <w:rFonts w:ascii="Century Gothic" w:hAnsi="Century Gothic"/>
          <w:sz w:val="22"/>
          <w:szCs w:val="22"/>
        </w:rPr>
      </w:pPr>
      <w:r w:rsidRPr="00C76BA4">
        <w:rPr>
          <w:rFonts w:ascii="Century Gothic" w:hAnsi="Century Gothic"/>
          <w:sz w:val="22"/>
          <w:szCs w:val="22"/>
        </w:rPr>
        <w:t>We seek to identify Funds and Fund Managers that can deliver repeatable performance, and to differentiate manager “skill” from “luck”.</w:t>
      </w:r>
    </w:p>
    <w:p w14:paraId="5E96509F" w14:textId="77777777" w:rsidR="00687755" w:rsidRPr="00C76BA4" w:rsidRDefault="00687755">
      <w:pPr>
        <w:pStyle w:val="BodyText"/>
        <w:spacing w:before="4"/>
        <w:rPr>
          <w:rFonts w:ascii="Century Gothic" w:hAnsi="Century Gothic"/>
          <w:sz w:val="22"/>
          <w:szCs w:val="22"/>
        </w:rPr>
      </w:pPr>
    </w:p>
    <w:p w14:paraId="479FDAE6" w14:textId="77777777" w:rsidR="00687755" w:rsidRPr="00C76BA4" w:rsidRDefault="004B2087">
      <w:pPr>
        <w:pStyle w:val="BodyText"/>
        <w:spacing w:line="230" w:lineRule="auto"/>
        <w:ind w:left="300" w:right="5"/>
        <w:rPr>
          <w:rFonts w:ascii="Century Gothic" w:hAnsi="Century Gothic"/>
          <w:sz w:val="22"/>
          <w:szCs w:val="22"/>
        </w:rPr>
      </w:pPr>
      <w:r w:rsidRPr="00C76BA4">
        <w:rPr>
          <w:rFonts w:ascii="Century Gothic" w:hAnsi="Century Gothic"/>
          <w:sz w:val="22"/>
          <w:szCs w:val="22"/>
        </w:rPr>
        <w:t xml:space="preserve">The investment opportunities available across the world are </w:t>
      </w:r>
      <w:proofErr w:type="gramStart"/>
      <w:r w:rsidRPr="00C76BA4">
        <w:rPr>
          <w:rFonts w:ascii="Century Gothic" w:hAnsi="Century Gothic"/>
          <w:sz w:val="22"/>
          <w:szCs w:val="22"/>
        </w:rPr>
        <w:t>vast</w:t>
      </w:r>
      <w:proofErr w:type="gramEnd"/>
      <w:r w:rsidRPr="00C76BA4">
        <w:rPr>
          <w:rFonts w:ascii="Century Gothic" w:hAnsi="Century Gothic"/>
          <w:sz w:val="22"/>
          <w:szCs w:val="22"/>
        </w:rPr>
        <w:t xml:space="preserve"> are almost limitless. We do not believe that any one investment manager or investment company can have </w:t>
      </w:r>
      <w:proofErr w:type="gramStart"/>
      <w:r w:rsidRPr="00C76BA4">
        <w:rPr>
          <w:rFonts w:ascii="Century Gothic" w:hAnsi="Century Gothic"/>
          <w:sz w:val="22"/>
          <w:szCs w:val="22"/>
        </w:rPr>
        <w:t>all of</w:t>
      </w:r>
      <w:proofErr w:type="gramEnd"/>
      <w:r w:rsidRPr="00C76BA4">
        <w:rPr>
          <w:rFonts w:ascii="Century Gothic" w:hAnsi="Century Gothic"/>
          <w:sz w:val="22"/>
          <w:szCs w:val="22"/>
        </w:rPr>
        <w:t xml:space="preserve"> the answers. Our Asset Allocation process identifies the key geographic, asset class and global themes, and within each of these sectors, part of our role is then to identify how best to </w:t>
      </w:r>
      <w:proofErr w:type="spellStart"/>
      <w:r w:rsidRPr="00C76BA4">
        <w:rPr>
          <w:rFonts w:ascii="Century Gothic" w:hAnsi="Century Gothic"/>
          <w:sz w:val="22"/>
          <w:szCs w:val="22"/>
        </w:rPr>
        <w:t>maximise</w:t>
      </w:r>
      <w:proofErr w:type="spellEnd"/>
      <w:r w:rsidRPr="00C76BA4">
        <w:rPr>
          <w:rFonts w:ascii="Century Gothic" w:hAnsi="Century Gothic"/>
          <w:sz w:val="22"/>
          <w:szCs w:val="22"/>
        </w:rPr>
        <w:t xml:space="preserve"> the returns and manage the risk. We look for diversification of risk, cost effectiveness and specialist knowledge where necessary.</w:t>
      </w:r>
    </w:p>
    <w:p w14:paraId="5A9D7C0D" w14:textId="77777777" w:rsidR="00687755" w:rsidRPr="00C76BA4" w:rsidRDefault="00687755">
      <w:pPr>
        <w:pStyle w:val="BodyText"/>
        <w:spacing w:before="4"/>
        <w:rPr>
          <w:rFonts w:ascii="Century Gothic" w:hAnsi="Century Gothic"/>
          <w:sz w:val="22"/>
          <w:szCs w:val="22"/>
        </w:rPr>
      </w:pPr>
    </w:p>
    <w:p w14:paraId="66ACD809" w14:textId="77777777" w:rsidR="00687755" w:rsidRPr="00C76BA4" w:rsidRDefault="004B2087">
      <w:pPr>
        <w:pStyle w:val="BodyText"/>
        <w:spacing w:line="232" w:lineRule="auto"/>
        <w:ind w:left="300" w:right="5"/>
        <w:rPr>
          <w:rFonts w:ascii="Century Gothic" w:hAnsi="Century Gothic"/>
          <w:sz w:val="22"/>
          <w:szCs w:val="22"/>
        </w:rPr>
      </w:pPr>
      <w:r w:rsidRPr="00C76BA4">
        <w:rPr>
          <w:rFonts w:ascii="Century Gothic" w:hAnsi="Century Gothic"/>
          <w:sz w:val="22"/>
          <w:szCs w:val="22"/>
        </w:rPr>
        <w:t xml:space="preserve">Rather than use direct investment, therefore, our preference is to use a mixture of active and passive Collective Investments funds. These are professionally managed structures, such as </w:t>
      </w:r>
      <w:proofErr w:type="gramStart"/>
      <w:r w:rsidRPr="00C76BA4">
        <w:rPr>
          <w:rFonts w:ascii="Century Gothic" w:hAnsi="Century Gothic"/>
          <w:sz w:val="22"/>
          <w:szCs w:val="22"/>
        </w:rPr>
        <w:t>Open Ended</w:t>
      </w:r>
      <w:proofErr w:type="gramEnd"/>
      <w:r w:rsidRPr="00C76BA4">
        <w:rPr>
          <w:rFonts w:ascii="Century Gothic" w:hAnsi="Century Gothic"/>
          <w:sz w:val="22"/>
          <w:szCs w:val="22"/>
        </w:rPr>
        <w:t xml:space="preserve"> Investment Company Schemes (OEICS) and Unit</w:t>
      </w:r>
    </w:p>
    <w:p w14:paraId="0FE8BEE5" w14:textId="77777777" w:rsidR="00687755" w:rsidRPr="00C76BA4" w:rsidRDefault="004B2087">
      <w:pPr>
        <w:pStyle w:val="BodyText"/>
        <w:spacing w:before="222" w:line="232" w:lineRule="auto"/>
        <w:ind w:left="300" w:right="609"/>
        <w:rPr>
          <w:rFonts w:ascii="Century Gothic" w:hAnsi="Century Gothic"/>
          <w:sz w:val="22"/>
          <w:szCs w:val="22"/>
        </w:rPr>
      </w:pPr>
      <w:r w:rsidRPr="00C76BA4">
        <w:rPr>
          <w:rFonts w:ascii="Century Gothic" w:hAnsi="Century Gothic"/>
          <w:sz w:val="22"/>
          <w:szCs w:val="22"/>
        </w:rPr>
        <w:br w:type="column"/>
      </w:r>
      <w:r w:rsidRPr="00C76BA4">
        <w:rPr>
          <w:rFonts w:ascii="Century Gothic" w:hAnsi="Century Gothic"/>
          <w:sz w:val="22"/>
          <w:szCs w:val="22"/>
        </w:rPr>
        <w:t>Trusts, and allow us to mandate out to specialists, giving our clients’ diversification within each sector that could not otherwise be obtained and access to expert knowledge within our chosen sectors.</w:t>
      </w:r>
    </w:p>
    <w:p w14:paraId="6EF000B3" w14:textId="77777777" w:rsidR="00687755" w:rsidRPr="00C76BA4" w:rsidRDefault="00687755">
      <w:pPr>
        <w:pStyle w:val="BodyText"/>
        <w:spacing w:before="11"/>
        <w:rPr>
          <w:rFonts w:ascii="Century Gothic" w:hAnsi="Century Gothic"/>
          <w:sz w:val="22"/>
          <w:szCs w:val="22"/>
        </w:rPr>
      </w:pPr>
    </w:p>
    <w:p w14:paraId="0857C4FF" w14:textId="77777777" w:rsidR="00687755" w:rsidRPr="00C76BA4" w:rsidRDefault="004B2087">
      <w:pPr>
        <w:pStyle w:val="Heading3"/>
        <w:spacing w:line="220" w:lineRule="auto"/>
        <w:ind w:right="609"/>
        <w:rPr>
          <w:rFonts w:ascii="Century Gothic" w:hAnsi="Century Gothic"/>
          <w:sz w:val="22"/>
          <w:szCs w:val="22"/>
        </w:rPr>
      </w:pPr>
      <w:r w:rsidRPr="00C76BA4">
        <w:rPr>
          <w:rFonts w:ascii="Century Gothic" w:hAnsi="Century Gothic"/>
          <w:sz w:val="22"/>
          <w:szCs w:val="22"/>
        </w:rPr>
        <w:t xml:space="preserve">Fund Selection is a key element in our ability to identify active funds that will perform in line with our expectations. Understanding the approach, philosophy, methodology, risk management techniques and the skill and motivation of the fund </w:t>
      </w:r>
      <w:proofErr w:type="gramStart"/>
      <w:r w:rsidRPr="00C76BA4">
        <w:rPr>
          <w:rFonts w:ascii="Century Gothic" w:hAnsi="Century Gothic"/>
          <w:sz w:val="22"/>
          <w:szCs w:val="22"/>
        </w:rPr>
        <w:t>manager,</w:t>
      </w:r>
      <w:proofErr w:type="gramEnd"/>
      <w:r w:rsidRPr="00C76BA4">
        <w:rPr>
          <w:rFonts w:ascii="Century Gothic" w:hAnsi="Century Gothic"/>
          <w:sz w:val="22"/>
          <w:szCs w:val="22"/>
        </w:rPr>
        <w:t xml:space="preserve"> is therefore crucial. Our fund selection process is </w:t>
      </w:r>
      <w:proofErr w:type="gramStart"/>
      <w:r w:rsidRPr="00C76BA4">
        <w:rPr>
          <w:rFonts w:ascii="Century Gothic" w:hAnsi="Century Gothic"/>
          <w:sz w:val="22"/>
          <w:szCs w:val="22"/>
        </w:rPr>
        <w:t>detailed, and</w:t>
      </w:r>
      <w:proofErr w:type="gramEnd"/>
      <w:r w:rsidRPr="00C76BA4">
        <w:rPr>
          <w:rFonts w:ascii="Century Gothic" w:hAnsi="Century Gothic"/>
          <w:sz w:val="22"/>
          <w:szCs w:val="22"/>
        </w:rPr>
        <w:t xml:space="preserve"> involves a combination of qualitative analysis (studying the facts and figures behind a fund and </w:t>
      </w:r>
      <w:proofErr w:type="spellStart"/>
      <w:r w:rsidRPr="00C76BA4">
        <w:rPr>
          <w:rFonts w:ascii="Century Gothic" w:hAnsi="Century Gothic"/>
          <w:sz w:val="22"/>
          <w:szCs w:val="22"/>
        </w:rPr>
        <w:t>it’s</w:t>
      </w:r>
      <w:proofErr w:type="spellEnd"/>
      <w:r w:rsidRPr="00C76BA4">
        <w:rPr>
          <w:rFonts w:ascii="Century Gothic" w:hAnsi="Century Gothic"/>
          <w:sz w:val="22"/>
          <w:szCs w:val="22"/>
        </w:rPr>
        <w:t xml:space="preserve"> historic performance) and qualitative analysis (understanding the process and approach of the manager and his team, and the positioning of the fund for the future).</w:t>
      </w:r>
    </w:p>
    <w:p w14:paraId="2A2D28C1" w14:textId="77777777" w:rsidR="00687755" w:rsidRPr="00C76BA4" w:rsidRDefault="00687755">
      <w:pPr>
        <w:spacing w:line="220" w:lineRule="auto"/>
        <w:rPr>
          <w:rFonts w:ascii="Century Gothic" w:hAnsi="Century Gothic"/>
        </w:rPr>
        <w:sectPr w:rsidR="00687755" w:rsidRPr="00C76BA4" w:rsidSect="006771EC">
          <w:type w:val="continuous"/>
          <w:pgSz w:w="14400" w:h="10800" w:orient="landscape"/>
          <w:pgMar w:top="1680" w:right="320" w:bottom="280" w:left="580" w:header="720" w:footer="720" w:gutter="0"/>
          <w:cols w:num="2" w:space="720" w:equalWidth="0">
            <w:col w:w="6312" w:space="152"/>
            <w:col w:w="7036"/>
          </w:cols>
        </w:sectPr>
      </w:pPr>
    </w:p>
    <w:p w14:paraId="21813DD8" w14:textId="77777777" w:rsidR="00687755" w:rsidRPr="00C76BA4" w:rsidRDefault="00687755">
      <w:pPr>
        <w:pStyle w:val="BodyText"/>
        <w:spacing w:before="12"/>
        <w:rPr>
          <w:rFonts w:ascii="Century Gothic" w:hAnsi="Century Gothic"/>
          <w:b/>
          <w:sz w:val="28"/>
        </w:rPr>
      </w:pPr>
    </w:p>
    <w:p w14:paraId="1E8896B7" w14:textId="77777777" w:rsidR="00DB4BC7" w:rsidRDefault="00DB4BC7">
      <w:pPr>
        <w:spacing w:before="101"/>
        <w:ind w:left="300"/>
        <w:jc w:val="both"/>
        <w:rPr>
          <w:rFonts w:ascii="Century Gothic" w:hAnsi="Century Gothic"/>
          <w:b/>
          <w:sz w:val="24"/>
        </w:rPr>
      </w:pPr>
    </w:p>
    <w:p w14:paraId="2A938C90" w14:textId="77777777" w:rsidR="00DB4BC7" w:rsidRDefault="00DB4BC7">
      <w:pPr>
        <w:spacing w:before="101"/>
        <w:ind w:left="300"/>
        <w:jc w:val="both"/>
        <w:rPr>
          <w:rFonts w:ascii="Century Gothic" w:hAnsi="Century Gothic"/>
          <w:b/>
          <w:sz w:val="24"/>
        </w:rPr>
      </w:pPr>
    </w:p>
    <w:p w14:paraId="5E498373" w14:textId="77777777" w:rsidR="00DB4BC7" w:rsidRDefault="00DB4BC7">
      <w:pPr>
        <w:spacing w:before="101"/>
        <w:ind w:left="300"/>
        <w:jc w:val="both"/>
        <w:rPr>
          <w:rFonts w:ascii="Century Gothic" w:hAnsi="Century Gothic"/>
          <w:b/>
          <w:sz w:val="24"/>
        </w:rPr>
      </w:pPr>
    </w:p>
    <w:p w14:paraId="77A76F2B" w14:textId="77777777" w:rsidR="00DB4BC7" w:rsidRDefault="00DB4BC7">
      <w:pPr>
        <w:spacing w:before="101"/>
        <w:ind w:left="300"/>
        <w:jc w:val="both"/>
        <w:rPr>
          <w:rFonts w:ascii="Century Gothic" w:hAnsi="Century Gothic"/>
          <w:b/>
          <w:sz w:val="24"/>
        </w:rPr>
      </w:pPr>
    </w:p>
    <w:p w14:paraId="3506DD6B" w14:textId="77777777" w:rsidR="00DB4BC7" w:rsidRDefault="00DB4BC7">
      <w:pPr>
        <w:spacing w:before="101"/>
        <w:ind w:left="300"/>
        <w:jc w:val="both"/>
        <w:rPr>
          <w:rFonts w:ascii="Century Gothic" w:hAnsi="Century Gothic"/>
          <w:b/>
          <w:sz w:val="24"/>
        </w:rPr>
      </w:pPr>
    </w:p>
    <w:p w14:paraId="6AD0F6F5" w14:textId="6D60C8DE" w:rsidR="00687755" w:rsidRPr="00DB4BC7" w:rsidRDefault="004B2087">
      <w:pPr>
        <w:spacing w:before="101"/>
        <w:ind w:left="300"/>
        <w:jc w:val="both"/>
        <w:rPr>
          <w:rFonts w:ascii="Century Gothic" w:hAnsi="Century Gothic"/>
          <w:b/>
        </w:rPr>
      </w:pPr>
      <w:r w:rsidRPr="00DB4BC7">
        <w:rPr>
          <w:rFonts w:ascii="Century Gothic" w:hAnsi="Century Gothic"/>
          <w:b/>
        </w:rPr>
        <w:t>Combining Active and Passive Funds</w:t>
      </w:r>
    </w:p>
    <w:p w14:paraId="6D9F05EB" w14:textId="77777777" w:rsidR="00687755" w:rsidRPr="00DB4BC7" w:rsidRDefault="004B2087">
      <w:pPr>
        <w:pStyle w:val="BodyText"/>
        <w:spacing w:before="211" w:line="235" w:lineRule="auto"/>
        <w:ind w:left="300" w:right="141"/>
        <w:jc w:val="both"/>
        <w:rPr>
          <w:rFonts w:ascii="Century Gothic" w:hAnsi="Century Gothic"/>
          <w:sz w:val="22"/>
          <w:szCs w:val="22"/>
        </w:rPr>
      </w:pPr>
      <w:r w:rsidRPr="00DB4BC7">
        <w:rPr>
          <w:rFonts w:ascii="Century Gothic" w:hAnsi="Century Gothic"/>
          <w:sz w:val="22"/>
          <w:szCs w:val="22"/>
        </w:rPr>
        <w:t xml:space="preserve">Active management refers to an investment approach </w:t>
      </w:r>
      <w:r w:rsidRPr="00DB4BC7">
        <w:rPr>
          <w:rFonts w:ascii="Century Gothic" w:hAnsi="Century Gothic"/>
          <w:sz w:val="22"/>
          <w:szCs w:val="22"/>
        </w:rPr>
        <w:lastRenderedPageBreak/>
        <w:t xml:space="preserve">taken by a fund manager that aims to outperform the market average by using their knowledge and skill to identify shares which they believe are </w:t>
      </w:r>
      <w:proofErr w:type="gramStart"/>
      <w:r w:rsidRPr="00DB4BC7">
        <w:rPr>
          <w:rFonts w:ascii="Century Gothic" w:hAnsi="Century Gothic"/>
          <w:sz w:val="22"/>
          <w:szCs w:val="22"/>
        </w:rPr>
        <w:t>undervalued, and</w:t>
      </w:r>
      <w:proofErr w:type="gramEnd"/>
      <w:r w:rsidRPr="00DB4BC7">
        <w:rPr>
          <w:rFonts w:ascii="Century Gothic" w:hAnsi="Century Gothic"/>
          <w:sz w:val="22"/>
          <w:szCs w:val="22"/>
        </w:rPr>
        <w:t xml:space="preserve"> avoid shares which they believe</w:t>
      </w:r>
      <w:r w:rsidRPr="00DB4BC7">
        <w:rPr>
          <w:rFonts w:ascii="Century Gothic" w:hAnsi="Century Gothic"/>
          <w:spacing w:val="-32"/>
          <w:sz w:val="22"/>
          <w:szCs w:val="22"/>
        </w:rPr>
        <w:t xml:space="preserve"> </w:t>
      </w:r>
      <w:r w:rsidRPr="00DB4BC7">
        <w:rPr>
          <w:rFonts w:ascii="Century Gothic" w:hAnsi="Century Gothic"/>
          <w:sz w:val="22"/>
          <w:szCs w:val="22"/>
        </w:rPr>
        <w:t>will do</w:t>
      </w:r>
      <w:r w:rsidRPr="00DB4BC7">
        <w:rPr>
          <w:rFonts w:ascii="Century Gothic" w:hAnsi="Century Gothic"/>
          <w:spacing w:val="-1"/>
          <w:sz w:val="22"/>
          <w:szCs w:val="22"/>
        </w:rPr>
        <w:t xml:space="preserve"> </w:t>
      </w:r>
      <w:r w:rsidRPr="00DB4BC7">
        <w:rPr>
          <w:rFonts w:ascii="Century Gothic" w:hAnsi="Century Gothic"/>
          <w:sz w:val="22"/>
          <w:szCs w:val="22"/>
        </w:rPr>
        <w:t>badly.</w:t>
      </w:r>
    </w:p>
    <w:p w14:paraId="08B2FE63" w14:textId="77777777" w:rsidR="00687755" w:rsidRPr="00DB4BC7" w:rsidRDefault="004B2087">
      <w:pPr>
        <w:pStyle w:val="BodyText"/>
        <w:spacing w:before="264" w:line="235" w:lineRule="auto"/>
        <w:ind w:left="300" w:right="38"/>
        <w:jc w:val="both"/>
        <w:rPr>
          <w:rFonts w:ascii="Century Gothic" w:hAnsi="Century Gothic"/>
          <w:sz w:val="22"/>
          <w:szCs w:val="22"/>
        </w:rPr>
      </w:pPr>
      <w:r w:rsidRPr="00DB4BC7">
        <w:rPr>
          <w:rFonts w:ascii="Century Gothic" w:hAnsi="Century Gothic"/>
          <w:sz w:val="22"/>
          <w:szCs w:val="22"/>
        </w:rPr>
        <w:t xml:space="preserve">However, there has been a great deal of academic independent research undertaken on the viability of active management. The statistics that these studies have produced </w:t>
      </w:r>
      <w:proofErr w:type="gramStart"/>
      <w:r w:rsidRPr="00DB4BC7">
        <w:rPr>
          <w:rFonts w:ascii="Century Gothic" w:hAnsi="Century Gothic"/>
          <w:sz w:val="22"/>
          <w:szCs w:val="22"/>
        </w:rPr>
        <w:t>demonstrates</w:t>
      </w:r>
      <w:proofErr w:type="gramEnd"/>
      <w:r w:rsidRPr="00DB4BC7">
        <w:rPr>
          <w:rFonts w:ascii="Century Gothic" w:hAnsi="Century Gothic"/>
          <w:spacing w:val="-5"/>
          <w:sz w:val="22"/>
          <w:szCs w:val="22"/>
        </w:rPr>
        <w:t xml:space="preserve"> </w:t>
      </w:r>
      <w:r w:rsidRPr="00DB4BC7">
        <w:rPr>
          <w:rFonts w:ascii="Century Gothic" w:hAnsi="Century Gothic"/>
          <w:sz w:val="22"/>
          <w:szCs w:val="22"/>
        </w:rPr>
        <w:t>that,</w:t>
      </w:r>
      <w:r w:rsidRPr="00DB4BC7">
        <w:rPr>
          <w:rFonts w:ascii="Century Gothic" w:hAnsi="Century Gothic"/>
          <w:spacing w:val="-4"/>
          <w:sz w:val="22"/>
          <w:szCs w:val="22"/>
        </w:rPr>
        <w:t xml:space="preserve"> </w:t>
      </w:r>
      <w:r w:rsidRPr="00DB4BC7">
        <w:rPr>
          <w:rFonts w:ascii="Century Gothic" w:hAnsi="Century Gothic"/>
          <w:sz w:val="22"/>
          <w:szCs w:val="22"/>
        </w:rPr>
        <w:t>on</w:t>
      </w:r>
      <w:r w:rsidRPr="00DB4BC7">
        <w:rPr>
          <w:rFonts w:ascii="Century Gothic" w:hAnsi="Century Gothic"/>
          <w:spacing w:val="-4"/>
          <w:sz w:val="22"/>
          <w:szCs w:val="22"/>
        </w:rPr>
        <w:t xml:space="preserve"> </w:t>
      </w:r>
      <w:r w:rsidRPr="00DB4BC7">
        <w:rPr>
          <w:rFonts w:ascii="Century Gothic" w:hAnsi="Century Gothic"/>
          <w:sz w:val="22"/>
          <w:szCs w:val="22"/>
        </w:rPr>
        <w:t>average,</w:t>
      </w:r>
      <w:r w:rsidRPr="00DB4BC7">
        <w:rPr>
          <w:rFonts w:ascii="Century Gothic" w:hAnsi="Century Gothic"/>
          <w:spacing w:val="-4"/>
          <w:sz w:val="22"/>
          <w:szCs w:val="22"/>
        </w:rPr>
        <w:t xml:space="preserve"> </w:t>
      </w:r>
      <w:proofErr w:type="gramStart"/>
      <w:r w:rsidRPr="00DB4BC7">
        <w:rPr>
          <w:rFonts w:ascii="Century Gothic" w:hAnsi="Century Gothic"/>
          <w:sz w:val="22"/>
          <w:szCs w:val="22"/>
        </w:rPr>
        <w:t>the</w:t>
      </w:r>
      <w:r w:rsidRPr="00DB4BC7">
        <w:rPr>
          <w:rFonts w:ascii="Century Gothic" w:hAnsi="Century Gothic"/>
          <w:spacing w:val="-3"/>
          <w:sz w:val="22"/>
          <w:szCs w:val="22"/>
        </w:rPr>
        <w:t xml:space="preserve"> </w:t>
      </w:r>
      <w:r w:rsidRPr="00DB4BC7">
        <w:rPr>
          <w:rFonts w:ascii="Century Gothic" w:hAnsi="Century Gothic"/>
          <w:sz w:val="22"/>
          <w:szCs w:val="22"/>
        </w:rPr>
        <w:t>majority</w:t>
      </w:r>
      <w:r w:rsidRPr="00DB4BC7">
        <w:rPr>
          <w:rFonts w:ascii="Century Gothic" w:hAnsi="Century Gothic"/>
          <w:spacing w:val="-5"/>
          <w:sz w:val="22"/>
          <w:szCs w:val="22"/>
        </w:rPr>
        <w:t xml:space="preserve"> </w:t>
      </w:r>
      <w:r w:rsidRPr="00DB4BC7">
        <w:rPr>
          <w:rFonts w:ascii="Century Gothic" w:hAnsi="Century Gothic"/>
          <w:sz w:val="22"/>
          <w:szCs w:val="22"/>
        </w:rPr>
        <w:t>of</w:t>
      </w:r>
      <w:proofErr w:type="gramEnd"/>
      <w:r w:rsidRPr="00DB4BC7">
        <w:rPr>
          <w:rFonts w:ascii="Century Gothic" w:hAnsi="Century Gothic"/>
          <w:spacing w:val="-4"/>
          <w:sz w:val="22"/>
          <w:szCs w:val="22"/>
        </w:rPr>
        <w:t xml:space="preserve"> </w:t>
      </w:r>
      <w:r w:rsidRPr="00DB4BC7">
        <w:rPr>
          <w:rFonts w:ascii="Century Gothic" w:hAnsi="Century Gothic"/>
          <w:sz w:val="22"/>
          <w:szCs w:val="22"/>
        </w:rPr>
        <w:t>active</w:t>
      </w:r>
      <w:r w:rsidRPr="00DB4BC7">
        <w:rPr>
          <w:rFonts w:ascii="Century Gothic" w:hAnsi="Century Gothic"/>
          <w:spacing w:val="-4"/>
          <w:sz w:val="22"/>
          <w:szCs w:val="22"/>
        </w:rPr>
        <w:t xml:space="preserve"> </w:t>
      </w:r>
      <w:r w:rsidRPr="00DB4BC7">
        <w:rPr>
          <w:rFonts w:ascii="Century Gothic" w:hAnsi="Century Gothic"/>
          <w:sz w:val="22"/>
          <w:szCs w:val="22"/>
        </w:rPr>
        <w:t>investment</w:t>
      </w:r>
      <w:r w:rsidRPr="00DB4BC7">
        <w:rPr>
          <w:rFonts w:ascii="Century Gothic" w:hAnsi="Century Gothic"/>
          <w:spacing w:val="-4"/>
          <w:sz w:val="22"/>
          <w:szCs w:val="22"/>
        </w:rPr>
        <w:t xml:space="preserve"> </w:t>
      </w:r>
      <w:r w:rsidRPr="00DB4BC7">
        <w:rPr>
          <w:rFonts w:ascii="Century Gothic" w:hAnsi="Century Gothic"/>
          <w:sz w:val="22"/>
          <w:szCs w:val="22"/>
        </w:rPr>
        <w:t>managers</w:t>
      </w:r>
      <w:r w:rsidRPr="00DB4BC7">
        <w:rPr>
          <w:rFonts w:ascii="Century Gothic" w:hAnsi="Century Gothic"/>
          <w:spacing w:val="-4"/>
          <w:sz w:val="22"/>
          <w:szCs w:val="22"/>
        </w:rPr>
        <w:t xml:space="preserve"> </w:t>
      </w:r>
      <w:r w:rsidRPr="00DB4BC7">
        <w:rPr>
          <w:rFonts w:ascii="Century Gothic" w:hAnsi="Century Gothic"/>
          <w:sz w:val="22"/>
          <w:szCs w:val="22"/>
        </w:rPr>
        <w:t>fail</w:t>
      </w:r>
      <w:r w:rsidRPr="00DB4BC7">
        <w:rPr>
          <w:rFonts w:ascii="Century Gothic" w:hAnsi="Century Gothic"/>
          <w:spacing w:val="-4"/>
          <w:sz w:val="22"/>
          <w:szCs w:val="22"/>
        </w:rPr>
        <w:t xml:space="preserve"> </w:t>
      </w:r>
      <w:r w:rsidRPr="00DB4BC7">
        <w:rPr>
          <w:rFonts w:ascii="Century Gothic" w:hAnsi="Century Gothic"/>
          <w:sz w:val="22"/>
          <w:szCs w:val="22"/>
        </w:rPr>
        <w:t>to</w:t>
      </w:r>
      <w:r w:rsidRPr="00DB4BC7">
        <w:rPr>
          <w:rFonts w:ascii="Century Gothic" w:hAnsi="Century Gothic"/>
          <w:spacing w:val="-3"/>
          <w:sz w:val="22"/>
          <w:szCs w:val="22"/>
        </w:rPr>
        <w:t xml:space="preserve"> </w:t>
      </w:r>
      <w:r w:rsidRPr="00DB4BC7">
        <w:rPr>
          <w:rFonts w:ascii="Century Gothic" w:hAnsi="Century Gothic"/>
          <w:sz w:val="22"/>
          <w:szCs w:val="22"/>
        </w:rPr>
        <w:t>beat the broad market benchmark over the long</w:t>
      </w:r>
      <w:r w:rsidRPr="00DB4BC7">
        <w:rPr>
          <w:rFonts w:ascii="Century Gothic" w:hAnsi="Century Gothic"/>
          <w:spacing w:val="-11"/>
          <w:sz w:val="22"/>
          <w:szCs w:val="22"/>
        </w:rPr>
        <w:t xml:space="preserve"> </w:t>
      </w:r>
      <w:r w:rsidRPr="00DB4BC7">
        <w:rPr>
          <w:rFonts w:ascii="Century Gothic" w:hAnsi="Century Gothic"/>
          <w:sz w:val="22"/>
          <w:szCs w:val="22"/>
        </w:rPr>
        <w:t>term.</w:t>
      </w:r>
    </w:p>
    <w:p w14:paraId="55D5D2BD" w14:textId="77777777" w:rsidR="00687755" w:rsidRPr="00DB4BC7" w:rsidRDefault="004B2087">
      <w:pPr>
        <w:pStyle w:val="BodyText"/>
        <w:spacing w:before="267" w:line="232" w:lineRule="auto"/>
        <w:ind w:left="300" w:right="25"/>
        <w:rPr>
          <w:rFonts w:ascii="Century Gothic" w:hAnsi="Century Gothic"/>
          <w:sz w:val="22"/>
          <w:szCs w:val="22"/>
        </w:rPr>
      </w:pPr>
      <w:r w:rsidRPr="00DB4BC7">
        <w:rPr>
          <w:rFonts w:ascii="Century Gothic" w:hAnsi="Century Gothic"/>
          <w:sz w:val="22"/>
          <w:szCs w:val="22"/>
        </w:rPr>
        <w:t xml:space="preserve">However, this does not tell the whole story. Many of the ‘so-called’ Active Managers are either pseudo tracking funds, but nevertheless charge higher fees and are therefore destined to always underperform (we call these the ‘Lazy’ managers). There are also </w:t>
      </w:r>
      <w:proofErr w:type="gramStart"/>
      <w:r w:rsidRPr="00DB4BC7">
        <w:rPr>
          <w:rFonts w:ascii="Century Gothic" w:hAnsi="Century Gothic"/>
          <w:sz w:val="22"/>
          <w:szCs w:val="22"/>
        </w:rPr>
        <w:t>a large number of</w:t>
      </w:r>
      <w:proofErr w:type="gramEnd"/>
      <w:r w:rsidRPr="00DB4BC7">
        <w:rPr>
          <w:rFonts w:ascii="Century Gothic" w:hAnsi="Century Gothic"/>
          <w:sz w:val="22"/>
          <w:szCs w:val="22"/>
        </w:rPr>
        <w:t xml:space="preserve"> funds that are, for one reason or another, dormant funds and not open to new investment (we call these the ‘dead’ funds). When we remove the ‘lazy’ and the ‘dead’ from the statistics, it is quite clear that there are fund managers who do consistently beat the index.</w:t>
      </w:r>
    </w:p>
    <w:p w14:paraId="07026E09" w14:textId="77777777" w:rsidR="00687755" w:rsidRPr="00DB4BC7" w:rsidRDefault="00687755">
      <w:pPr>
        <w:pStyle w:val="BodyText"/>
        <w:spacing w:before="9"/>
        <w:rPr>
          <w:rFonts w:ascii="Century Gothic" w:hAnsi="Century Gothic"/>
          <w:sz w:val="22"/>
          <w:szCs w:val="22"/>
        </w:rPr>
      </w:pPr>
    </w:p>
    <w:p w14:paraId="03440CCA" w14:textId="77777777" w:rsidR="00687755" w:rsidRPr="00DB4BC7" w:rsidRDefault="004B2087">
      <w:pPr>
        <w:pStyle w:val="BodyText"/>
        <w:spacing w:line="230" w:lineRule="auto"/>
        <w:ind w:left="300" w:right="217"/>
        <w:jc w:val="both"/>
        <w:rPr>
          <w:rFonts w:ascii="Century Gothic" w:hAnsi="Century Gothic"/>
          <w:sz w:val="22"/>
          <w:szCs w:val="22"/>
        </w:rPr>
      </w:pPr>
      <w:r w:rsidRPr="00DB4BC7">
        <w:rPr>
          <w:rFonts w:ascii="Century Gothic" w:hAnsi="Century Gothic"/>
          <w:sz w:val="22"/>
          <w:szCs w:val="22"/>
        </w:rPr>
        <w:t xml:space="preserve">The main argument in </w:t>
      </w:r>
      <w:proofErr w:type="spellStart"/>
      <w:r w:rsidRPr="00DB4BC7">
        <w:rPr>
          <w:rFonts w:ascii="Century Gothic" w:hAnsi="Century Gothic"/>
          <w:sz w:val="22"/>
          <w:szCs w:val="22"/>
        </w:rPr>
        <w:t>favour</w:t>
      </w:r>
      <w:proofErr w:type="spellEnd"/>
      <w:r w:rsidRPr="00DB4BC7">
        <w:rPr>
          <w:rFonts w:ascii="Century Gothic" w:hAnsi="Century Gothic"/>
          <w:sz w:val="22"/>
          <w:szCs w:val="22"/>
        </w:rPr>
        <w:t xml:space="preserve"> of Index or Passive funds is to do with cost. Passive funds, which essentially track their index by replicating the underlying holdings, are driven by computer models and require no expensive fund manager input. As</w:t>
      </w:r>
      <w:r w:rsidRPr="00DB4BC7">
        <w:rPr>
          <w:rFonts w:ascii="Century Gothic" w:hAnsi="Century Gothic"/>
          <w:spacing w:val="-32"/>
          <w:sz w:val="22"/>
          <w:szCs w:val="22"/>
        </w:rPr>
        <w:t xml:space="preserve"> </w:t>
      </w:r>
      <w:r w:rsidRPr="00DB4BC7">
        <w:rPr>
          <w:rFonts w:ascii="Century Gothic" w:hAnsi="Century Gothic"/>
          <w:sz w:val="22"/>
          <w:szCs w:val="22"/>
        </w:rPr>
        <w:t xml:space="preserve">such, they are often significantly cheaper </w:t>
      </w:r>
      <w:proofErr w:type="gramStart"/>
      <w:r w:rsidRPr="00DB4BC7">
        <w:rPr>
          <w:rFonts w:ascii="Century Gothic" w:hAnsi="Century Gothic"/>
          <w:sz w:val="22"/>
          <w:szCs w:val="22"/>
        </w:rPr>
        <w:t>that</w:t>
      </w:r>
      <w:proofErr w:type="gramEnd"/>
      <w:r w:rsidRPr="00DB4BC7">
        <w:rPr>
          <w:rFonts w:ascii="Century Gothic" w:hAnsi="Century Gothic"/>
          <w:sz w:val="22"/>
          <w:szCs w:val="22"/>
        </w:rPr>
        <w:t xml:space="preserve"> their ‘active’</w:t>
      </w:r>
      <w:r w:rsidRPr="00DB4BC7">
        <w:rPr>
          <w:rFonts w:ascii="Century Gothic" w:hAnsi="Century Gothic"/>
          <w:spacing w:val="-17"/>
          <w:sz w:val="22"/>
          <w:szCs w:val="22"/>
        </w:rPr>
        <w:t xml:space="preserve"> </w:t>
      </w:r>
      <w:proofErr w:type="gramStart"/>
      <w:r w:rsidRPr="00DB4BC7">
        <w:rPr>
          <w:rFonts w:ascii="Century Gothic" w:hAnsi="Century Gothic"/>
          <w:sz w:val="22"/>
          <w:szCs w:val="22"/>
        </w:rPr>
        <w:t>counter-parts</w:t>
      </w:r>
      <w:proofErr w:type="gramEnd"/>
      <w:r w:rsidRPr="00DB4BC7">
        <w:rPr>
          <w:rFonts w:ascii="Century Gothic" w:hAnsi="Century Gothic"/>
          <w:sz w:val="22"/>
          <w:szCs w:val="22"/>
        </w:rPr>
        <w:t>.</w:t>
      </w:r>
    </w:p>
    <w:p w14:paraId="64AB59BA" w14:textId="77777777" w:rsidR="00687755" w:rsidRPr="00DB4BC7" w:rsidRDefault="00687755">
      <w:pPr>
        <w:pStyle w:val="BodyText"/>
        <w:spacing w:before="5"/>
        <w:rPr>
          <w:rFonts w:ascii="Century Gothic" w:hAnsi="Century Gothic"/>
          <w:sz w:val="22"/>
          <w:szCs w:val="22"/>
        </w:rPr>
      </w:pPr>
    </w:p>
    <w:p w14:paraId="7EE60BFA" w14:textId="77777777" w:rsidR="00DB4BC7" w:rsidRPr="00DB4BC7" w:rsidRDefault="004B2087" w:rsidP="00DB4BC7">
      <w:pPr>
        <w:pStyle w:val="BodyText"/>
        <w:spacing w:before="1" w:line="225" w:lineRule="auto"/>
        <w:ind w:left="300" w:right="25"/>
        <w:rPr>
          <w:rFonts w:ascii="Century Gothic" w:hAnsi="Century Gothic"/>
          <w:sz w:val="22"/>
          <w:szCs w:val="22"/>
        </w:rPr>
      </w:pPr>
      <w:r w:rsidRPr="00DB4BC7">
        <w:rPr>
          <w:rFonts w:ascii="Century Gothic" w:hAnsi="Century Gothic"/>
          <w:sz w:val="22"/>
          <w:szCs w:val="22"/>
        </w:rPr>
        <w:t xml:space="preserve">In choosing an active manager as part of our portfolio, therefore, we have to be convinced that they can </w:t>
      </w:r>
      <w:proofErr w:type="gramStart"/>
      <w:r w:rsidRPr="00DB4BC7">
        <w:rPr>
          <w:rFonts w:ascii="Century Gothic" w:hAnsi="Century Gothic"/>
          <w:sz w:val="22"/>
          <w:szCs w:val="22"/>
        </w:rPr>
        <w:t>out-perform</w:t>
      </w:r>
      <w:proofErr w:type="gramEnd"/>
      <w:r w:rsidRPr="00DB4BC7">
        <w:rPr>
          <w:rFonts w:ascii="Century Gothic" w:hAnsi="Century Gothic"/>
          <w:sz w:val="22"/>
          <w:szCs w:val="22"/>
        </w:rPr>
        <w:t xml:space="preserve"> the index by enough of a margin to justify their </w:t>
      </w:r>
      <w:proofErr w:type="gramStart"/>
      <w:r w:rsidRPr="00DB4BC7">
        <w:rPr>
          <w:rFonts w:ascii="Century Gothic" w:hAnsi="Century Gothic"/>
          <w:sz w:val="22"/>
          <w:szCs w:val="22"/>
        </w:rPr>
        <w:t>costs, and</w:t>
      </w:r>
      <w:proofErr w:type="gramEnd"/>
      <w:r w:rsidRPr="00DB4BC7">
        <w:rPr>
          <w:rFonts w:ascii="Century Gothic" w:hAnsi="Century Gothic"/>
          <w:sz w:val="22"/>
          <w:szCs w:val="22"/>
        </w:rPr>
        <w:t xml:space="preserve"> do it repeatedly.</w:t>
      </w:r>
    </w:p>
    <w:p w14:paraId="7CECAC5C" w14:textId="77777777" w:rsidR="00DB4BC7" w:rsidRPr="00DB4BC7" w:rsidRDefault="00DB4BC7" w:rsidP="00DB4BC7">
      <w:pPr>
        <w:pStyle w:val="BodyText"/>
        <w:spacing w:before="1" w:line="225" w:lineRule="auto"/>
        <w:ind w:left="300" w:right="25"/>
        <w:rPr>
          <w:rFonts w:ascii="Century Gothic" w:hAnsi="Century Gothic"/>
          <w:sz w:val="22"/>
          <w:szCs w:val="22"/>
        </w:rPr>
      </w:pPr>
    </w:p>
    <w:p w14:paraId="7A059380" w14:textId="2538539E" w:rsidR="00687755" w:rsidRPr="00DB4BC7" w:rsidRDefault="004B2087" w:rsidP="00DB4BC7">
      <w:pPr>
        <w:pStyle w:val="BodyText"/>
        <w:spacing w:before="1" w:line="225" w:lineRule="auto"/>
        <w:ind w:left="300" w:right="25"/>
        <w:rPr>
          <w:rFonts w:ascii="Century Gothic" w:hAnsi="Century Gothic"/>
          <w:sz w:val="22"/>
          <w:szCs w:val="22"/>
        </w:rPr>
      </w:pPr>
      <w:r w:rsidRPr="00DB4BC7">
        <w:rPr>
          <w:rFonts w:ascii="Century Gothic" w:hAnsi="Century Gothic"/>
          <w:sz w:val="22"/>
          <w:szCs w:val="22"/>
        </w:rPr>
        <w:t xml:space="preserve">One additional fact that is often not understood is that fund managers will often offer funds into the retail market that are priced to reflect the costs of </w:t>
      </w:r>
      <w:proofErr w:type="gramStart"/>
      <w:r w:rsidRPr="00DB4BC7">
        <w:rPr>
          <w:rFonts w:ascii="Century Gothic" w:hAnsi="Century Gothic"/>
          <w:sz w:val="22"/>
          <w:szCs w:val="22"/>
        </w:rPr>
        <w:t>distribution, but</w:t>
      </w:r>
      <w:proofErr w:type="gramEnd"/>
      <w:r w:rsidRPr="00DB4BC7">
        <w:rPr>
          <w:rFonts w:ascii="Century Gothic" w:hAnsi="Century Gothic"/>
          <w:sz w:val="22"/>
          <w:szCs w:val="22"/>
        </w:rPr>
        <w:t xml:space="preserve"> will also provide the same fund at a discounted cost for use by the institutional market. They do this because the size of the investments </w:t>
      </w:r>
      <w:proofErr w:type="gramStart"/>
      <w:r w:rsidRPr="00DB4BC7">
        <w:rPr>
          <w:rFonts w:ascii="Century Gothic" w:hAnsi="Century Gothic"/>
          <w:sz w:val="22"/>
          <w:szCs w:val="22"/>
        </w:rPr>
        <w:t>are</w:t>
      </w:r>
      <w:proofErr w:type="gramEnd"/>
      <w:r w:rsidRPr="00DB4BC7">
        <w:rPr>
          <w:rFonts w:ascii="Century Gothic" w:hAnsi="Century Gothic"/>
          <w:sz w:val="22"/>
          <w:szCs w:val="22"/>
        </w:rPr>
        <w:t xml:space="preserve"> considerably higher and therefore their costs of distribution are commensurately lower.</w:t>
      </w:r>
    </w:p>
    <w:p w14:paraId="42F89960" w14:textId="77777777" w:rsidR="00687755" w:rsidRPr="00DB4BC7" w:rsidRDefault="00687755">
      <w:pPr>
        <w:pStyle w:val="BodyText"/>
        <w:spacing w:before="8"/>
        <w:rPr>
          <w:rFonts w:ascii="Century Gothic" w:hAnsi="Century Gothic"/>
          <w:sz w:val="22"/>
          <w:szCs w:val="22"/>
        </w:rPr>
      </w:pPr>
    </w:p>
    <w:p w14:paraId="5620C5B9" w14:textId="77777777" w:rsidR="00687755" w:rsidRPr="00DB4BC7" w:rsidRDefault="004B2087">
      <w:pPr>
        <w:pStyle w:val="Heading3"/>
        <w:spacing w:line="268" w:lineRule="auto"/>
        <w:ind w:right="649"/>
        <w:jc w:val="both"/>
        <w:rPr>
          <w:rFonts w:ascii="Century Gothic" w:hAnsi="Century Gothic"/>
          <w:sz w:val="22"/>
          <w:szCs w:val="22"/>
        </w:rPr>
      </w:pPr>
      <w:r w:rsidRPr="00DB4BC7">
        <w:rPr>
          <w:rFonts w:ascii="Century Gothic" w:hAnsi="Century Gothic"/>
          <w:sz w:val="22"/>
          <w:szCs w:val="22"/>
        </w:rPr>
        <w:t>By</w:t>
      </w:r>
      <w:r w:rsidRPr="00DB4BC7">
        <w:rPr>
          <w:rFonts w:ascii="Century Gothic" w:hAnsi="Century Gothic"/>
          <w:spacing w:val="-4"/>
          <w:sz w:val="22"/>
          <w:szCs w:val="22"/>
        </w:rPr>
        <w:t xml:space="preserve"> </w:t>
      </w:r>
      <w:r w:rsidRPr="00DB4BC7">
        <w:rPr>
          <w:rFonts w:ascii="Century Gothic" w:hAnsi="Century Gothic"/>
          <w:sz w:val="22"/>
          <w:szCs w:val="22"/>
        </w:rPr>
        <w:t>using</w:t>
      </w:r>
      <w:r w:rsidRPr="00DB4BC7">
        <w:rPr>
          <w:rFonts w:ascii="Century Gothic" w:hAnsi="Century Gothic"/>
          <w:spacing w:val="-5"/>
          <w:sz w:val="22"/>
          <w:szCs w:val="22"/>
        </w:rPr>
        <w:t xml:space="preserve"> </w:t>
      </w:r>
      <w:r w:rsidRPr="00DB4BC7">
        <w:rPr>
          <w:rFonts w:ascii="Century Gothic" w:hAnsi="Century Gothic"/>
          <w:sz w:val="22"/>
          <w:szCs w:val="22"/>
        </w:rPr>
        <w:t>a</w:t>
      </w:r>
      <w:r w:rsidRPr="00DB4BC7">
        <w:rPr>
          <w:rFonts w:ascii="Century Gothic" w:hAnsi="Century Gothic"/>
          <w:spacing w:val="-4"/>
          <w:sz w:val="22"/>
          <w:szCs w:val="22"/>
        </w:rPr>
        <w:t xml:space="preserve"> </w:t>
      </w:r>
      <w:r w:rsidRPr="00DB4BC7">
        <w:rPr>
          <w:rFonts w:ascii="Century Gothic" w:hAnsi="Century Gothic"/>
          <w:sz w:val="22"/>
          <w:szCs w:val="22"/>
        </w:rPr>
        <w:t>combination,</w:t>
      </w:r>
      <w:r w:rsidRPr="00DB4BC7">
        <w:rPr>
          <w:rFonts w:ascii="Century Gothic" w:hAnsi="Century Gothic"/>
          <w:spacing w:val="-5"/>
          <w:sz w:val="22"/>
          <w:szCs w:val="22"/>
        </w:rPr>
        <w:t xml:space="preserve"> </w:t>
      </w:r>
      <w:r w:rsidRPr="00DB4BC7">
        <w:rPr>
          <w:rFonts w:ascii="Century Gothic" w:hAnsi="Century Gothic"/>
          <w:sz w:val="22"/>
          <w:szCs w:val="22"/>
        </w:rPr>
        <w:t>both</w:t>
      </w:r>
      <w:r w:rsidRPr="00DB4BC7">
        <w:rPr>
          <w:rFonts w:ascii="Century Gothic" w:hAnsi="Century Gothic"/>
          <w:spacing w:val="-5"/>
          <w:sz w:val="22"/>
          <w:szCs w:val="22"/>
        </w:rPr>
        <w:t xml:space="preserve"> </w:t>
      </w:r>
      <w:r w:rsidRPr="00DB4BC7">
        <w:rPr>
          <w:rFonts w:ascii="Century Gothic" w:hAnsi="Century Gothic"/>
          <w:sz w:val="22"/>
          <w:szCs w:val="22"/>
        </w:rPr>
        <w:t>Active</w:t>
      </w:r>
      <w:r w:rsidRPr="00DB4BC7">
        <w:rPr>
          <w:rFonts w:ascii="Century Gothic" w:hAnsi="Century Gothic"/>
          <w:spacing w:val="-3"/>
          <w:sz w:val="22"/>
          <w:szCs w:val="22"/>
        </w:rPr>
        <w:t xml:space="preserve"> </w:t>
      </w:r>
      <w:r w:rsidRPr="00DB4BC7">
        <w:rPr>
          <w:rFonts w:ascii="Century Gothic" w:hAnsi="Century Gothic"/>
          <w:sz w:val="22"/>
          <w:szCs w:val="22"/>
        </w:rPr>
        <w:t>and</w:t>
      </w:r>
      <w:r w:rsidRPr="00DB4BC7">
        <w:rPr>
          <w:rFonts w:ascii="Century Gothic" w:hAnsi="Century Gothic"/>
          <w:spacing w:val="-5"/>
          <w:sz w:val="22"/>
          <w:szCs w:val="22"/>
        </w:rPr>
        <w:t xml:space="preserve"> </w:t>
      </w:r>
      <w:r w:rsidRPr="00DB4BC7">
        <w:rPr>
          <w:rFonts w:ascii="Century Gothic" w:hAnsi="Century Gothic"/>
          <w:sz w:val="22"/>
          <w:szCs w:val="22"/>
        </w:rPr>
        <w:t>Passive</w:t>
      </w:r>
      <w:r w:rsidRPr="00DB4BC7">
        <w:rPr>
          <w:rFonts w:ascii="Century Gothic" w:hAnsi="Century Gothic"/>
          <w:spacing w:val="-4"/>
          <w:sz w:val="22"/>
          <w:szCs w:val="22"/>
        </w:rPr>
        <w:t xml:space="preserve"> </w:t>
      </w:r>
      <w:r w:rsidRPr="00DB4BC7">
        <w:rPr>
          <w:rFonts w:ascii="Century Gothic" w:hAnsi="Century Gothic"/>
          <w:sz w:val="22"/>
          <w:szCs w:val="22"/>
        </w:rPr>
        <w:t>funds,</w:t>
      </w:r>
      <w:r w:rsidRPr="00DB4BC7">
        <w:rPr>
          <w:rFonts w:ascii="Century Gothic" w:hAnsi="Century Gothic"/>
          <w:spacing w:val="-5"/>
          <w:sz w:val="22"/>
          <w:szCs w:val="22"/>
        </w:rPr>
        <w:t xml:space="preserve"> </w:t>
      </w:r>
      <w:r w:rsidRPr="00DB4BC7">
        <w:rPr>
          <w:rFonts w:ascii="Century Gothic" w:hAnsi="Century Gothic"/>
          <w:sz w:val="22"/>
          <w:szCs w:val="22"/>
        </w:rPr>
        <w:t>and</w:t>
      </w:r>
      <w:r w:rsidRPr="00DB4BC7">
        <w:rPr>
          <w:rFonts w:ascii="Century Gothic" w:hAnsi="Century Gothic"/>
          <w:spacing w:val="-5"/>
          <w:sz w:val="22"/>
          <w:szCs w:val="22"/>
        </w:rPr>
        <w:t xml:space="preserve"> </w:t>
      </w:r>
      <w:r w:rsidRPr="00DB4BC7">
        <w:rPr>
          <w:rFonts w:ascii="Century Gothic" w:hAnsi="Century Gothic"/>
          <w:sz w:val="22"/>
          <w:szCs w:val="22"/>
        </w:rPr>
        <w:t>by</w:t>
      </w:r>
      <w:r w:rsidRPr="00DB4BC7">
        <w:rPr>
          <w:rFonts w:ascii="Century Gothic" w:hAnsi="Century Gothic"/>
          <w:spacing w:val="-4"/>
          <w:sz w:val="22"/>
          <w:szCs w:val="22"/>
        </w:rPr>
        <w:t xml:space="preserve"> </w:t>
      </w:r>
      <w:r w:rsidRPr="00DB4BC7">
        <w:rPr>
          <w:rFonts w:ascii="Century Gothic" w:hAnsi="Century Gothic"/>
          <w:sz w:val="22"/>
          <w:szCs w:val="22"/>
        </w:rPr>
        <w:t>using</w:t>
      </w:r>
      <w:r w:rsidRPr="00DB4BC7">
        <w:rPr>
          <w:rFonts w:ascii="Century Gothic" w:hAnsi="Century Gothic"/>
          <w:spacing w:val="-4"/>
          <w:sz w:val="22"/>
          <w:szCs w:val="22"/>
        </w:rPr>
        <w:t xml:space="preserve"> </w:t>
      </w:r>
      <w:r w:rsidRPr="00DB4BC7">
        <w:rPr>
          <w:rFonts w:ascii="Century Gothic" w:hAnsi="Century Gothic"/>
          <w:sz w:val="22"/>
          <w:szCs w:val="22"/>
        </w:rPr>
        <w:t>our</w:t>
      </w:r>
      <w:r w:rsidRPr="00DB4BC7">
        <w:rPr>
          <w:rFonts w:ascii="Century Gothic" w:hAnsi="Century Gothic"/>
          <w:spacing w:val="-6"/>
          <w:sz w:val="22"/>
          <w:szCs w:val="22"/>
        </w:rPr>
        <w:t xml:space="preserve"> </w:t>
      </w:r>
      <w:r w:rsidRPr="00DB4BC7">
        <w:rPr>
          <w:rFonts w:ascii="Century Gothic" w:hAnsi="Century Gothic"/>
          <w:sz w:val="22"/>
          <w:szCs w:val="22"/>
        </w:rPr>
        <w:t>strong relationship with many of the fund managers to be able to access institutionally priced</w:t>
      </w:r>
      <w:r w:rsidRPr="00DB4BC7">
        <w:rPr>
          <w:rFonts w:ascii="Century Gothic" w:hAnsi="Century Gothic"/>
          <w:spacing w:val="-4"/>
          <w:sz w:val="22"/>
          <w:szCs w:val="22"/>
        </w:rPr>
        <w:t xml:space="preserve"> </w:t>
      </w:r>
      <w:r w:rsidRPr="00DB4BC7">
        <w:rPr>
          <w:rFonts w:ascii="Century Gothic" w:hAnsi="Century Gothic"/>
          <w:sz w:val="22"/>
          <w:szCs w:val="22"/>
        </w:rPr>
        <w:t>vehicles</w:t>
      </w:r>
      <w:r w:rsidRPr="00DB4BC7">
        <w:rPr>
          <w:rFonts w:ascii="Century Gothic" w:hAnsi="Century Gothic"/>
          <w:spacing w:val="-3"/>
          <w:sz w:val="22"/>
          <w:szCs w:val="22"/>
        </w:rPr>
        <w:t xml:space="preserve"> </w:t>
      </w:r>
      <w:r w:rsidRPr="00DB4BC7">
        <w:rPr>
          <w:rFonts w:ascii="Century Gothic" w:hAnsi="Century Gothic"/>
          <w:sz w:val="22"/>
          <w:szCs w:val="22"/>
        </w:rPr>
        <w:t>for</w:t>
      </w:r>
      <w:r w:rsidRPr="00DB4BC7">
        <w:rPr>
          <w:rFonts w:ascii="Century Gothic" w:hAnsi="Century Gothic"/>
          <w:spacing w:val="-5"/>
          <w:sz w:val="22"/>
          <w:szCs w:val="22"/>
        </w:rPr>
        <w:t xml:space="preserve"> </w:t>
      </w:r>
      <w:r w:rsidRPr="00DB4BC7">
        <w:rPr>
          <w:rFonts w:ascii="Century Gothic" w:hAnsi="Century Gothic"/>
          <w:sz w:val="22"/>
          <w:szCs w:val="22"/>
        </w:rPr>
        <w:t>our</w:t>
      </w:r>
      <w:r w:rsidRPr="00DB4BC7">
        <w:rPr>
          <w:rFonts w:ascii="Century Gothic" w:hAnsi="Century Gothic"/>
          <w:spacing w:val="-5"/>
          <w:sz w:val="22"/>
          <w:szCs w:val="22"/>
        </w:rPr>
        <w:t xml:space="preserve"> </w:t>
      </w:r>
      <w:r w:rsidRPr="00DB4BC7">
        <w:rPr>
          <w:rFonts w:ascii="Century Gothic" w:hAnsi="Century Gothic"/>
          <w:sz w:val="22"/>
          <w:szCs w:val="22"/>
        </w:rPr>
        <w:t>clients,</w:t>
      </w:r>
      <w:r w:rsidRPr="00DB4BC7">
        <w:rPr>
          <w:rFonts w:ascii="Century Gothic" w:hAnsi="Century Gothic"/>
          <w:spacing w:val="-4"/>
          <w:sz w:val="22"/>
          <w:szCs w:val="22"/>
        </w:rPr>
        <w:t xml:space="preserve"> </w:t>
      </w:r>
      <w:r w:rsidRPr="00DB4BC7">
        <w:rPr>
          <w:rFonts w:ascii="Century Gothic" w:hAnsi="Century Gothic"/>
          <w:sz w:val="22"/>
          <w:szCs w:val="22"/>
        </w:rPr>
        <w:t>our</w:t>
      </w:r>
      <w:r w:rsidRPr="00DB4BC7">
        <w:rPr>
          <w:rFonts w:ascii="Century Gothic" w:hAnsi="Century Gothic"/>
          <w:spacing w:val="-5"/>
          <w:sz w:val="22"/>
          <w:szCs w:val="22"/>
        </w:rPr>
        <w:t xml:space="preserve"> </w:t>
      </w:r>
      <w:r w:rsidRPr="00DB4BC7">
        <w:rPr>
          <w:rFonts w:ascii="Century Gothic" w:hAnsi="Century Gothic"/>
          <w:sz w:val="22"/>
          <w:szCs w:val="22"/>
        </w:rPr>
        <w:t>portfolio’s</w:t>
      </w:r>
      <w:r w:rsidRPr="00DB4BC7">
        <w:rPr>
          <w:rFonts w:ascii="Century Gothic" w:hAnsi="Century Gothic"/>
          <w:spacing w:val="-3"/>
          <w:sz w:val="22"/>
          <w:szCs w:val="22"/>
        </w:rPr>
        <w:t xml:space="preserve"> </w:t>
      </w:r>
      <w:r w:rsidRPr="00DB4BC7">
        <w:rPr>
          <w:rFonts w:ascii="Century Gothic" w:hAnsi="Century Gothic"/>
          <w:sz w:val="22"/>
          <w:szCs w:val="22"/>
        </w:rPr>
        <w:t>offer</w:t>
      </w:r>
      <w:r w:rsidRPr="00DB4BC7">
        <w:rPr>
          <w:rFonts w:ascii="Century Gothic" w:hAnsi="Century Gothic"/>
          <w:spacing w:val="-5"/>
          <w:sz w:val="22"/>
          <w:szCs w:val="22"/>
        </w:rPr>
        <w:t xml:space="preserve"> </w:t>
      </w:r>
      <w:proofErr w:type="gramStart"/>
      <w:r w:rsidRPr="00DB4BC7">
        <w:rPr>
          <w:rFonts w:ascii="Century Gothic" w:hAnsi="Century Gothic"/>
          <w:sz w:val="22"/>
          <w:szCs w:val="22"/>
        </w:rPr>
        <w:t>a</w:t>
      </w:r>
      <w:r w:rsidRPr="00DB4BC7">
        <w:rPr>
          <w:rFonts w:ascii="Century Gothic" w:hAnsi="Century Gothic"/>
          <w:spacing w:val="-3"/>
          <w:sz w:val="22"/>
          <w:szCs w:val="22"/>
        </w:rPr>
        <w:t xml:space="preserve"> </w:t>
      </w:r>
      <w:r w:rsidRPr="00DB4BC7">
        <w:rPr>
          <w:rFonts w:ascii="Century Gothic" w:hAnsi="Century Gothic"/>
          <w:sz w:val="22"/>
          <w:szCs w:val="22"/>
        </w:rPr>
        <w:t>number</w:t>
      </w:r>
      <w:r w:rsidRPr="00DB4BC7">
        <w:rPr>
          <w:rFonts w:ascii="Century Gothic" w:hAnsi="Century Gothic"/>
          <w:spacing w:val="-4"/>
          <w:sz w:val="22"/>
          <w:szCs w:val="22"/>
        </w:rPr>
        <w:t xml:space="preserve"> </w:t>
      </w:r>
      <w:r w:rsidRPr="00DB4BC7">
        <w:rPr>
          <w:rFonts w:ascii="Century Gothic" w:hAnsi="Century Gothic"/>
          <w:sz w:val="22"/>
          <w:szCs w:val="22"/>
        </w:rPr>
        <w:t>of</w:t>
      </w:r>
      <w:proofErr w:type="gramEnd"/>
      <w:r w:rsidRPr="00DB4BC7">
        <w:rPr>
          <w:rFonts w:ascii="Century Gothic" w:hAnsi="Century Gothic"/>
          <w:spacing w:val="-3"/>
          <w:sz w:val="22"/>
          <w:szCs w:val="22"/>
        </w:rPr>
        <w:t xml:space="preserve"> </w:t>
      </w:r>
      <w:r w:rsidRPr="00DB4BC7">
        <w:rPr>
          <w:rFonts w:ascii="Century Gothic" w:hAnsi="Century Gothic"/>
          <w:sz w:val="22"/>
          <w:szCs w:val="22"/>
        </w:rPr>
        <w:t>key</w:t>
      </w:r>
      <w:r w:rsidRPr="00DB4BC7">
        <w:rPr>
          <w:rFonts w:ascii="Century Gothic" w:hAnsi="Century Gothic"/>
          <w:spacing w:val="-3"/>
          <w:sz w:val="22"/>
          <w:szCs w:val="22"/>
        </w:rPr>
        <w:t xml:space="preserve"> </w:t>
      </w:r>
      <w:r w:rsidRPr="00DB4BC7">
        <w:rPr>
          <w:rFonts w:ascii="Century Gothic" w:hAnsi="Century Gothic"/>
          <w:sz w:val="22"/>
          <w:szCs w:val="22"/>
        </w:rPr>
        <w:t>benefits:</w:t>
      </w:r>
    </w:p>
    <w:p w14:paraId="424E3FD8" w14:textId="77777777" w:rsidR="00687755" w:rsidRPr="00C76BA4" w:rsidRDefault="00687755">
      <w:pPr>
        <w:spacing w:line="268" w:lineRule="auto"/>
        <w:jc w:val="both"/>
        <w:rPr>
          <w:rFonts w:ascii="Century Gothic" w:hAnsi="Century Gothic"/>
        </w:rPr>
        <w:sectPr w:rsidR="00687755" w:rsidRPr="00C76BA4" w:rsidSect="006771EC">
          <w:type w:val="continuous"/>
          <w:pgSz w:w="14400" w:h="10800" w:orient="landscape"/>
          <w:pgMar w:top="1680" w:right="320" w:bottom="280" w:left="580" w:header="720" w:footer="720" w:gutter="0"/>
          <w:cols w:num="2" w:space="720" w:equalWidth="0">
            <w:col w:w="6393" w:space="184"/>
            <w:col w:w="6923"/>
          </w:cols>
        </w:sectPr>
      </w:pPr>
    </w:p>
    <w:p w14:paraId="4EF4220D" w14:textId="77777777" w:rsidR="00687755" w:rsidRPr="00DB4BC7" w:rsidRDefault="004B2087" w:rsidP="00DB4BC7">
      <w:pPr>
        <w:spacing w:before="84"/>
        <w:ind w:left="419"/>
        <w:rPr>
          <w:rFonts w:ascii="Century Gothic" w:hAnsi="Century Gothic"/>
          <w:b/>
          <w:bCs/>
          <w:color w:val="15A9B2"/>
          <w:sz w:val="32"/>
          <w:szCs w:val="32"/>
        </w:rPr>
      </w:pPr>
      <w:r w:rsidRPr="00DB4BC7">
        <w:rPr>
          <w:rFonts w:ascii="Century Gothic" w:hAnsi="Century Gothic"/>
          <w:b/>
          <w:bCs/>
          <w:color w:val="15A9B2"/>
          <w:sz w:val="32"/>
          <w:szCs w:val="32"/>
        </w:rPr>
        <w:lastRenderedPageBreak/>
        <w:t>Investment Fund Selection Process</w:t>
      </w:r>
    </w:p>
    <w:p w14:paraId="06CB2BBC" w14:textId="77777777" w:rsidR="00687755" w:rsidRPr="00C76BA4" w:rsidRDefault="00687755">
      <w:pPr>
        <w:pStyle w:val="BodyText"/>
        <w:rPr>
          <w:rFonts w:ascii="Century Gothic" w:hAnsi="Century Gothic"/>
          <w:sz w:val="20"/>
        </w:rPr>
      </w:pPr>
    </w:p>
    <w:p w14:paraId="3B598B10" w14:textId="77777777" w:rsidR="00687755" w:rsidRPr="00C76BA4" w:rsidRDefault="00687755">
      <w:pPr>
        <w:pStyle w:val="BodyText"/>
        <w:rPr>
          <w:rFonts w:ascii="Century Gothic" w:hAnsi="Century Gothic"/>
          <w:sz w:val="20"/>
        </w:rPr>
      </w:pPr>
    </w:p>
    <w:p w14:paraId="7538AE64" w14:textId="77777777" w:rsidR="00687755" w:rsidRPr="00C76BA4" w:rsidRDefault="00687755">
      <w:pPr>
        <w:pStyle w:val="BodyText"/>
        <w:rPr>
          <w:rFonts w:ascii="Century Gothic" w:hAnsi="Century Gothic"/>
          <w:sz w:val="20"/>
        </w:rPr>
      </w:pPr>
    </w:p>
    <w:p w14:paraId="1A871A68" w14:textId="77777777" w:rsidR="00687755" w:rsidRPr="00C76BA4" w:rsidRDefault="00687755">
      <w:pPr>
        <w:pStyle w:val="BodyText"/>
        <w:rPr>
          <w:rFonts w:ascii="Century Gothic" w:hAnsi="Century Gothic"/>
          <w:sz w:val="20"/>
        </w:rPr>
      </w:pPr>
    </w:p>
    <w:p w14:paraId="4C0CC6CC" w14:textId="77777777" w:rsidR="00687755" w:rsidRPr="00C76BA4" w:rsidRDefault="00000000">
      <w:pPr>
        <w:pStyle w:val="BodyText"/>
        <w:spacing w:before="3"/>
        <w:rPr>
          <w:rFonts w:ascii="Century Gothic" w:hAnsi="Century Gothic"/>
        </w:rPr>
      </w:pPr>
      <w:r>
        <w:rPr>
          <w:rFonts w:ascii="Century Gothic" w:hAnsi="Century Gothic"/>
        </w:rPr>
        <w:pict w14:anchorId="2A6606B5">
          <v:group id="_x0000_s2226" alt="" style="position:absolute;margin-left:35.1pt;margin-top:16.8pt;width:159.25pt;height:158.35pt;z-index:-251636736;mso-wrap-distance-left:0;mso-wrap-distance-right:0;mso-position-horizontal-relative:page" coordorigin="702,336" coordsize="3185,3167">
            <v:shape id="_x0000_s2227" alt="" style="position:absolute;left:721;top:355;width:2149;height:1112" coordorigin="722,356" coordsize="2149,1112" path="m2759,356r-1926,l790,365r-36,23l730,424r-8,43l722,1356r8,44l754,1435r36,24l833,1467r1926,l2837,1435r33,-79l2870,467r-9,-43l2837,388r-35,-23l2759,356xe" fillcolor="#c0504d" stroked="f">
              <v:path arrowok="t"/>
            </v:shape>
            <v:shape id="_x0000_s2228" alt="" style="position:absolute;left:721;top:355;width:2149;height:1112" coordorigin="722,356" coordsize="2149,1112" path="m722,467r8,-43l754,388r36,-23l833,356r1926,l2802,365r35,23l2861,424r9,43l2870,1356r-9,44l2837,1435r-35,24l2759,1467r-1926,l790,1459r-36,-24l730,1400r-8,-44l722,467xe" filled="f" strokecolor="white" strokeweight="2pt">
              <v:path arrowok="t"/>
            </v:shape>
            <v:shape id="_x0000_s2229" alt="" style="position:absolute;left:1161;top:1096;width:2149;height:2386" coordorigin="1162,1097" coordsize="2149,2386" path="m3095,1097r-1719,l1309,1108r-59,30l1203,1185r-30,59l1162,1312r,1955l1173,3335r30,59l1250,3441r59,30l1376,3482r1719,l3163,3471r59,-30l3268,3394r31,-59l3310,3267r,-1955l3299,1244r-31,-59l3222,1138r-59,-30l3095,1097xe" stroked="f">
              <v:fill opacity="59113f"/>
              <v:path arrowok="t"/>
            </v:shape>
            <v:shape id="_x0000_s2230" alt="" style="position:absolute;left:1161;top:1096;width:2149;height:2386" coordorigin="1162,1097" coordsize="2149,2386" path="m1162,1312r11,-68l1203,1185r47,-47l1309,1108r67,-11l3095,1097r68,11l3222,1138r46,47l3299,1244r11,68l3310,3267r-11,68l3268,3394r-46,47l3163,3471r-68,11l1376,3482r-67,-11l1250,3441r-47,-47l1173,3335r-11,-68l1162,1312xe" filled="f" strokecolor="#c0504d" strokeweight="2pt">
              <v:path arrowok="t"/>
            </v:shape>
            <v:shape id="_x0000_s2231" alt="" style="position:absolute;left:3195;top:458;width:691;height:535" coordorigin="3195,459" coordsize="691,535" path="m3618,459r,107l3195,566r,321l3618,887r,107l3886,726,3618,459xe" fillcolor="#c0504d" stroked="f">
              <v:path arrowok="t"/>
            </v:shape>
            <v:shape id="_x0000_s2232" type="#_x0000_t202" alt="" style="position:absolute;left:701;top:335;width:3185;height:3167;mso-wrap-style:square;v-text-anchor:top" filled="f" stroked="f">
              <v:textbox inset="0,0,0,0">
                <w:txbxContent>
                  <w:p w14:paraId="61DB9675" w14:textId="77777777" w:rsidR="00687755" w:rsidRDefault="004B2087">
                    <w:pPr>
                      <w:spacing w:before="147" w:line="216" w:lineRule="auto"/>
                      <w:ind w:left="154" w:right="1193"/>
                      <w:rPr>
                        <w:rFonts w:ascii="Calibri"/>
                        <w:sz w:val="24"/>
                      </w:rPr>
                    </w:pPr>
                    <w:r>
                      <w:rPr>
                        <w:rFonts w:ascii="Calibri"/>
                        <w:color w:val="FFFFFF"/>
                        <w:sz w:val="24"/>
                      </w:rPr>
                      <w:t>Quantitative Analysis</w:t>
                    </w:r>
                  </w:p>
                  <w:p w14:paraId="4027DE65" w14:textId="77777777" w:rsidR="00687755" w:rsidRDefault="00687755">
                    <w:pPr>
                      <w:spacing w:before="2"/>
                      <w:rPr>
                        <w:rFonts w:ascii="Calibri"/>
                        <w:sz w:val="23"/>
                      </w:rPr>
                    </w:pPr>
                  </w:p>
                  <w:p w14:paraId="548BA501" w14:textId="77777777" w:rsidR="00687755" w:rsidRDefault="004B2087">
                    <w:pPr>
                      <w:numPr>
                        <w:ilvl w:val="0"/>
                        <w:numId w:val="4"/>
                      </w:numPr>
                      <w:tabs>
                        <w:tab w:val="left" w:pos="838"/>
                      </w:tabs>
                      <w:spacing w:before="1" w:line="211" w:lineRule="auto"/>
                      <w:ind w:right="1077"/>
                      <w:rPr>
                        <w:rFonts w:ascii="Calibri"/>
                        <w:sz w:val="24"/>
                      </w:rPr>
                    </w:pPr>
                    <w:r>
                      <w:rPr>
                        <w:rFonts w:ascii="Calibri"/>
                        <w:sz w:val="24"/>
                      </w:rPr>
                      <w:t>Universe of 70,000</w:t>
                    </w:r>
                    <w:r>
                      <w:rPr>
                        <w:rFonts w:ascii="Calibri"/>
                        <w:spacing w:val="1"/>
                        <w:sz w:val="24"/>
                      </w:rPr>
                      <w:t xml:space="preserve"> </w:t>
                    </w:r>
                    <w:r>
                      <w:rPr>
                        <w:rFonts w:ascii="Calibri"/>
                        <w:spacing w:val="-4"/>
                        <w:sz w:val="24"/>
                      </w:rPr>
                      <w:t>funds</w:t>
                    </w:r>
                  </w:p>
                  <w:p w14:paraId="0C45E8D0" w14:textId="77777777" w:rsidR="00687755" w:rsidRDefault="004B2087">
                    <w:pPr>
                      <w:numPr>
                        <w:ilvl w:val="0"/>
                        <w:numId w:val="4"/>
                      </w:numPr>
                      <w:tabs>
                        <w:tab w:val="left" w:pos="838"/>
                      </w:tabs>
                      <w:spacing w:before="65" w:line="211" w:lineRule="auto"/>
                      <w:ind w:right="772"/>
                      <w:rPr>
                        <w:rFonts w:ascii="Calibri"/>
                        <w:sz w:val="24"/>
                      </w:rPr>
                    </w:pPr>
                    <w:r>
                      <w:rPr>
                        <w:rFonts w:ascii="Calibri"/>
                        <w:sz w:val="24"/>
                      </w:rPr>
                      <w:t>Outsourced research</w:t>
                    </w:r>
                    <w:r>
                      <w:rPr>
                        <w:rFonts w:ascii="Calibri"/>
                        <w:spacing w:val="-14"/>
                        <w:sz w:val="24"/>
                      </w:rPr>
                      <w:t xml:space="preserve"> </w:t>
                    </w:r>
                    <w:r>
                      <w:rPr>
                        <w:rFonts w:ascii="Calibri"/>
                        <w:sz w:val="24"/>
                      </w:rPr>
                      <w:t xml:space="preserve">carried out by </w:t>
                    </w:r>
                    <w:r>
                      <w:rPr>
                        <w:rFonts w:ascii="Calibri"/>
                        <w:spacing w:val="-3"/>
                        <w:sz w:val="24"/>
                      </w:rPr>
                      <w:t xml:space="preserve">specialist </w:t>
                    </w:r>
                    <w:r>
                      <w:rPr>
                        <w:rFonts w:ascii="Calibri"/>
                        <w:sz w:val="24"/>
                      </w:rPr>
                      <w:t>rating and analytical</w:t>
                    </w:r>
                    <w:r>
                      <w:rPr>
                        <w:rFonts w:ascii="Calibri"/>
                        <w:spacing w:val="-1"/>
                        <w:sz w:val="24"/>
                      </w:rPr>
                      <w:t xml:space="preserve"> </w:t>
                    </w:r>
                    <w:r>
                      <w:rPr>
                        <w:rFonts w:ascii="Calibri"/>
                        <w:sz w:val="24"/>
                      </w:rPr>
                      <w:t>firms</w:t>
                    </w:r>
                  </w:p>
                </w:txbxContent>
              </v:textbox>
            </v:shape>
            <w10:wrap type="topAndBottom" anchorx="page"/>
          </v:group>
        </w:pict>
      </w:r>
      <w:r>
        <w:rPr>
          <w:rFonts w:ascii="Century Gothic" w:hAnsi="Century Gothic"/>
        </w:rPr>
        <w:pict w14:anchorId="271C1E27">
          <v:group id="_x0000_s2219" alt="" style="position:absolute;margin-left:207.6pt;margin-top:16.8pt;width:159.25pt;height:158.35pt;z-index:-251634688;mso-wrap-distance-left:0;mso-wrap-distance-right:0;mso-position-horizontal-relative:page" coordorigin="4152,336" coordsize="3185,3167">
            <v:shape id="_x0000_s2220" alt="" style="position:absolute;left:4172;top:355;width:2149;height:1112" coordorigin="4172,356" coordsize="2149,1112" path="m6209,356r-1925,l4240,365r-35,23l4181,424r-9,43l4172,1356r9,44l4205,1435r35,24l4284,1467r1925,l6288,1435r33,-79l6321,467r-9,-43l6288,388r-35,-23l6209,356xe" fillcolor="#9bbb59" stroked="f">
              <v:path arrowok="t"/>
            </v:shape>
            <v:shape id="_x0000_s2221" alt="" style="position:absolute;left:4172;top:355;width:2149;height:1112" coordorigin="4172,356" coordsize="2149,1112" path="m4172,467r9,-43l4205,388r35,-23l4284,356r1925,l6253,365r35,23l6312,424r9,43l6321,1356r-9,44l6288,1435r-35,24l6209,1467r-1925,l4240,1459r-35,-24l4181,1400r-9,-44l4172,467xe" filled="f" strokecolor="white" strokeweight="2pt">
              <v:path arrowok="t"/>
            </v:shape>
            <v:shape id="_x0000_s2222" alt="" style="position:absolute;left:4612;top:1096;width:2149;height:2386" coordorigin="4612,1097" coordsize="2149,2386" path="m6546,1097r-1719,l4759,1108r-59,30l4654,1185r-31,59l4612,1312r,1955l4623,3335r31,59l4700,3441r59,30l4827,3482r1719,l6614,3471r59,-30l6719,3394r31,-59l6761,3267r,-1955l6750,1244r-31,-59l6673,1138r-59,-30l6546,1097xe" stroked="f">
              <v:fill opacity="59113f"/>
              <v:path arrowok="t"/>
            </v:shape>
            <v:shape id="_x0000_s2223" alt="" style="position:absolute;left:4612;top:1096;width:2149;height:2386" coordorigin="4612,1097" coordsize="2149,2386" path="m4612,1312r11,-68l4654,1185r46,-47l4759,1108r68,-11l6546,1097r68,11l6673,1138r46,47l6750,1244r11,68l6761,3267r-11,68l6719,3394r-46,47l6614,3471r-68,11l4827,3482r-68,-11l4700,3441r-46,-47l4623,3335r-11,-68l4612,1312xe" filled="f" strokecolor="#9bbb59" strokeweight="2pt">
              <v:path arrowok="t"/>
            </v:shape>
            <v:shape id="_x0000_s2224" alt="" style="position:absolute;left:6646;top:458;width:691;height:535" coordorigin="6646,459" coordsize="691,535" path="m7069,459r,107l6646,566r,321l7069,887r,107l7337,726,7069,459xe" fillcolor="#9bbb59" stroked="f">
              <v:path arrowok="t"/>
            </v:shape>
            <v:shape id="_x0000_s2225" type="#_x0000_t202" alt="" style="position:absolute;left:4152;top:335;width:3185;height:3167;mso-wrap-style:square;v-text-anchor:top" filled="f" stroked="f">
              <v:textbox inset="0,0,0,0">
                <w:txbxContent>
                  <w:p w14:paraId="56CFFEF2" w14:textId="77777777" w:rsidR="00687755" w:rsidRDefault="004B2087">
                    <w:pPr>
                      <w:spacing w:before="147" w:line="216" w:lineRule="auto"/>
                      <w:ind w:left="154" w:right="1193"/>
                      <w:rPr>
                        <w:rFonts w:ascii="Calibri"/>
                        <w:sz w:val="24"/>
                      </w:rPr>
                    </w:pPr>
                    <w:r>
                      <w:rPr>
                        <w:rFonts w:ascii="Calibri"/>
                        <w:color w:val="FFFFFF"/>
                        <w:sz w:val="24"/>
                      </w:rPr>
                      <w:t>Fundamental Analysis</w:t>
                    </w:r>
                  </w:p>
                  <w:p w14:paraId="04747AFC" w14:textId="77777777" w:rsidR="00687755" w:rsidRDefault="00687755">
                    <w:pPr>
                      <w:spacing w:before="12"/>
                      <w:rPr>
                        <w:rFonts w:ascii="Calibri"/>
                        <w:sz w:val="20"/>
                      </w:rPr>
                    </w:pPr>
                  </w:p>
                  <w:p w14:paraId="039ECCB3" w14:textId="77777777" w:rsidR="00687755" w:rsidRDefault="004B2087">
                    <w:pPr>
                      <w:numPr>
                        <w:ilvl w:val="0"/>
                        <w:numId w:val="3"/>
                      </w:numPr>
                      <w:tabs>
                        <w:tab w:val="left" w:pos="838"/>
                      </w:tabs>
                      <w:ind w:hanging="181"/>
                      <w:rPr>
                        <w:rFonts w:ascii="Calibri"/>
                        <w:sz w:val="24"/>
                      </w:rPr>
                    </w:pPr>
                    <w:r>
                      <w:rPr>
                        <w:rFonts w:ascii="Calibri"/>
                        <w:sz w:val="24"/>
                      </w:rPr>
                      <w:t>c.300 Funds</w:t>
                    </w:r>
                  </w:p>
                  <w:p w14:paraId="7E1F9683" w14:textId="77777777" w:rsidR="00687755" w:rsidRDefault="004B2087">
                    <w:pPr>
                      <w:numPr>
                        <w:ilvl w:val="0"/>
                        <w:numId w:val="3"/>
                      </w:numPr>
                      <w:tabs>
                        <w:tab w:val="left" w:pos="838"/>
                      </w:tabs>
                      <w:spacing w:before="20" w:line="223" w:lineRule="auto"/>
                      <w:ind w:right="1161"/>
                      <w:rPr>
                        <w:rFonts w:ascii="Calibri"/>
                        <w:sz w:val="24"/>
                      </w:rPr>
                    </w:pPr>
                    <w:r>
                      <w:rPr>
                        <w:rFonts w:ascii="Calibri"/>
                        <w:sz w:val="24"/>
                      </w:rPr>
                      <w:t xml:space="preserve">Internal </w:t>
                    </w:r>
                    <w:r>
                      <w:rPr>
                        <w:rFonts w:ascii="Calibri"/>
                        <w:spacing w:val="-5"/>
                        <w:sz w:val="24"/>
                      </w:rPr>
                      <w:t xml:space="preserve">and </w:t>
                    </w:r>
                    <w:r>
                      <w:rPr>
                        <w:rFonts w:ascii="Calibri"/>
                        <w:sz w:val="24"/>
                      </w:rPr>
                      <w:t>external analysis</w:t>
                    </w:r>
                  </w:p>
                  <w:p w14:paraId="1CDE153B" w14:textId="77777777" w:rsidR="00687755" w:rsidRDefault="004B2087">
                    <w:pPr>
                      <w:numPr>
                        <w:ilvl w:val="0"/>
                        <w:numId w:val="3"/>
                      </w:numPr>
                      <w:tabs>
                        <w:tab w:val="left" w:pos="838"/>
                      </w:tabs>
                      <w:spacing w:before="32" w:line="213" w:lineRule="auto"/>
                      <w:ind w:right="888"/>
                      <w:rPr>
                        <w:rFonts w:ascii="Calibri"/>
                        <w:sz w:val="24"/>
                      </w:rPr>
                    </w:pPr>
                    <w:r>
                      <w:rPr>
                        <w:rFonts w:ascii="Calibri"/>
                        <w:sz w:val="24"/>
                      </w:rPr>
                      <w:t xml:space="preserve">Portfolio </w:t>
                    </w:r>
                    <w:r>
                      <w:rPr>
                        <w:rFonts w:ascii="Calibri"/>
                        <w:spacing w:val="-1"/>
                        <w:sz w:val="24"/>
                      </w:rPr>
                      <w:t xml:space="preserve">characteristics, </w:t>
                    </w:r>
                    <w:r>
                      <w:rPr>
                        <w:rFonts w:ascii="Calibri"/>
                        <w:sz w:val="24"/>
                      </w:rPr>
                      <w:t>track</w:t>
                    </w:r>
                    <w:r>
                      <w:rPr>
                        <w:rFonts w:ascii="Calibri"/>
                        <w:spacing w:val="-3"/>
                        <w:sz w:val="24"/>
                      </w:rPr>
                      <w:t xml:space="preserve"> </w:t>
                    </w:r>
                    <w:r>
                      <w:rPr>
                        <w:rFonts w:ascii="Calibri"/>
                        <w:sz w:val="24"/>
                      </w:rPr>
                      <w:t>record</w:t>
                    </w:r>
                  </w:p>
                </w:txbxContent>
              </v:textbox>
            </v:shape>
            <w10:wrap type="topAndBottom" anchorx="page"/>
          </v:group>
        </w:pict>
      </w:r>
      <w:r>
        <w:rPr>
          <w:rFonts w:ascii="Century Gothic" w:hAnsi="Century Gothic"/>
        </w:rPr>
        <w:pict w14:anchorId="7CBD942F">
          <v:group id="_x0000_s2212" alt="" style="position:absolute;margin-left:380.15pt;margin-top:16.8pt;width:159.25pt;height:158.35pt;z-index:-251632640;mso-wrap-distance-left:0;mso-wrap-distance-right:0;mso-position-horizontal-relative:page" coordorigin="7603,336" coordsize="3185,3167">
            <v:shape id="_x0000_s2213" alt="" style="position:absolute;left:7623;top:355;width:2149;height:1112" coordorigin="7623,356" coordsize="2149,1112" path="m9660,356r-1926,l7691,365r-35,23l7632,424r-9,43l7623,1356r9,44l7656,1435r35,24l7734,1467r1926,l9739,1435r32,-79l9771,467r-8,-43l9739,388r-36,-23l9660,356xe" fillcolor="#8064a2" stroked="f">
              <v:path arrowok="t"/>
            </v:shape>
            <v:shape id="_x0000_s2214" alt="" style="position:absolute;left:7623;top:355;width:2149;height:1112" coordorigin="7623,356" coordsize="2149,1112" path="m7623,467r9,-43l7656,388r35,-23l7734,356r1926,l9703,365r36,23l9763,424r8,43l9771,1356r-8,44l9739,1435r-36,24l9660,1467r-1926,l7691,1459r-35,-24l7632,1400r-9,-44l7623,467xe" filled="f" strokecolor="white" strokeweight="2pt">
              <v:path arrowok="t"/>
            </v:shape>
            <v:shape id="_x0000_s2215" alt="" style="position:absolute;left:8063;top:1096;width:2149;height:2386" coordorigin="8063,1097" coordsize="2149,2386" path="m9996,1097r-1718,l8210,1108r-59,30l8105,1185r-31,59l8063,1312r,1955l8074,3335r31,59l8151,3441r59,30l8278,3482r1718,l10064,3471r59,-30l10170,3394r30,-59l10211,3267r,-1955l10200,1244r-30,-59l10123,1138r-59,-30l9996,1097xe" stroked="f">
              <v:fill opacity="59113f"/>
              <v:path arrowok="t"/>
            </v:shape>
            <v:shape id="_x0000_s2216" alt="" style="position:absolute;left:8063;top:1096;width:2149;height:2386" coordorigin="8063,1097" coordsize="2149,2386" path="m8063,1312r11,-68l8105,1185r46,-47l8210,1108r68,-11l9996,1097r68,11l10123,1138r47,47l10200,1244r11,68l10211,3267r-11,68l10170,3394r-47,47l10064,3471r-68,11l8278,3482r-68,-11l8151,3441r-46,-47l8074,3335r-11,-68l8063,1312xe" filled="f" strokecolor="#8064a2" strokeweight="2pt">
              <v:path arrowok="t"/>
            </v:shape>
            <v:shape id="_x0000_s2217" alt="" style="position:absolute;left:10096;top:458;width:691;height:535" coordorigin="10097,459" coordsize="691,535" path="m10520,459r,107l10097,566r,321l10520,887r,107l10787,726,10520,459xe" fillcolor="#8064a2" stroked="f">
              <v:path arrowok="t"/>
            </v:shape>
            <v:shape id="_x0000_s2218" type="#_x0000_t202" alt="" style="position:absolute;left:7603;top:335;width:3185;height:3167;mso-wrap-style:square;v-text-anchor:top" filled="f" stroked="f">
              <v:textbox inset="0,0,0,0">
                <w:txbxContent>
                  <w:p w14:paraId="7066CF6A" w14:textId="77777777" w:rsidR="00687755" w:rsidRDefault="004B2087">
                    <w:pPr>
                      <w:spacing w:before="147" w:line="216" w:lineRule="auto"/>
                      <w:ind w:left="154" w:right="1193"/>
                      <w:rPr>
                        <w:rFonts w:ascii="Calibri"/>
                        <w:sz w:val="24"/>
                      </w:rPr>
                    </w:pPr>
                    <w:r>
                      <w:rPr>
                        <w:rFonts w:ascii="Calibri"/>
                        <w:color w:val="FFFFFF"/>
                        <w:sz w:val="24"/>
                      </w:rPr>
                      <w:t>Qualitative Analysis</w:t>
                    </w:r>
                  </w:p>
                  <w:p w14:paraId="333019C2" w14:textId="77777777" w:rsidR="00687755" w:rsidRDefault="00687755">
                    <w:pPr>
                      <w:spacing w:before="8"/>
                      <w:rPr>
                        <w:rFonts w:ascii="Calibri"/>
                      </w:rPr>
                    </w:pPr>
                  </w:p>
                  <w:p w14:paraId="5758F1E1" w14:textId="77777777" w:rsidR="00687755" w:rsidRDefault="004B2087">
                    <w:pPr>
                      <w:numPr>
                        <w:ilvl w:val="0"/>
                        <w:numId w:val="2"/>
                      </w:numPr>
                      <w:tabs>
                        <w:tab w:val="left" w:pos="838"/>
                      </w:tabs>
                      <w:spacing w:line="218" w:lineRule="auto"/>
                      <w:ind w:right="1063"/>
                      <w:rPr>
                        <w:rFonts w:ascii="Calibri"/>
                        <w:sz w:val="24"/>
                      </w:rPr>
                    </w:pPr>
                    <w:r>
                      <w:rPr>
                        <w:rFonts w:ascii="Calibri"/>
                        <w:sz w:val="24"/>
                      </w:rPr>
                      <w:t xml:space="preserve">70-100 Fund Manager meetings </w:t>
                    </w:r>
                    <w:r>
                      <w:rPr>
                        <w:rFonts w:ascii="Calibri"/>
                        <w:spacing w:val="-6"/>
                        <w:sz w:val="24"/>
                      </w:rPr>
                      <w:t xml:space="preserve">per </w:t>
                    </w:r>
                    <w:r>
                      <w:rPr>
                        <w:rFonts w:ascii="Calibri"/>
                        <w:sz w:val="24"/>
                      </w:rPr>
                      <w:t>year</w:t>
                    </w:r>
                  </w:p>
                  <w:p w14:paraId="0A442CBE" w14:textId="77777777" w:rsidR="00687755" w:rsidRDefault="004B2087">
                    <w:pPr>
                      <w:numPr>
                        <w:ilvl w:val="0"/>
                        <w:numId w:val="2"/>
                      </w:numPr>
                      <w:tabs>
                        <w:tab w:val="left" w:pos="838"/>
                      </w:tabs>
                      <w:spacing w:before="40" w:line="211" w:lineRule="auto"/>
                      <w:ind w:right="1247"/>
                      <w:rPr>
                        <w:rFonts w:ascii="Calibri"/>
                        <w:sz w:val="24"/>
                      </w:rPr>
                    </w:pPr>
                    <w:r>
                      <w:rPr>
                        <w:rFonts w:ascii="Calibri"/>
                        <w:spacing w:val="-1"/>
                        <w:sz w:val="24"/>
                      </w:rPr>
                      <w:t xml:space="preserve">Repeatable </w:t>
                    </w:r>
                    <w:r>
                      <w:rPr>
                        <w:rFonts w:ascii="Calibri"/>
                        <w:sz w:val="24"/>
                      </w:rPr>
                      <w:t>Process</w:t>
                    </w:r>
                  </w:p>
                  <w:p w14:paraId="74752CFE" w14:textId="77777777" w:rsidR="00687755" w:rsidRDefault="004B2087">
                    <w:pPr>
                      <w:numPr>
                        <w:ilvl w:val="0"/>
                        <w:numId w:val="2"/>
                      </w:numPr>
                      <w:tabs>
                        <w:tab w:val="left" w:pos="838"/>
                      </w:tabs>
                      <w:spacing w:before="18"/>
                      <w:ind w:hanging="181"/>
                      <w:rPr>
                        <w:rFonts w:ascii="Calibri"/>
                        <w:sz w:val="24"/>
                      </w:rPr>
                    </w:pPr>
                    <w:r>
                      <w:rPr>
                        <w:rFonts w:ascii="Calibri"/>
                        <w:sz w:val="24"/>
                      </w:rPr>
                      <w:t>Stability</w:t>
                    </w:r>
                  </w:p>
                </w:txbxContent>
              </v:textbox>
            </v:shape>
            <w10:wrap type="topAndBottom" anchorx="page"/>
          </v:group>
        </w:pict>
      </w:r>
      <w:r>
        <w:rPr>
          <w:rFonts w:ascii="Century Gothic" w:hAnsi="Century Gothic"/>
        </w:rPr>
        <w:pict w14:anchorId="0FEABCFF">
          <v:group id="_x0000_s2205" alt="" style="position:absolute;margin-left:552.7pt;margin-top:16.8pt;width:131.45pt;height:158.35pt;z-index:-251629568;mso-wrap-distance-left:0;mso-wrap-distance-right:0;mso-position-horizontal-relative:page" coordorigin="11054,336" coordsize="2629,3167">
            <v:shape id="_x0000_s2206" alt="" style="position:absolute;left:11073;top:355;width:2149;height:1112" coordorigin="11074,356" coordsize="2149,1112" path="m13111,356r-1926,l11142,365r-36,23l11083,424r-9,43l11074,1356r9,44l11106,1435r36,24l11185,1467r1926,l13189,1435r33,-79l13222,467r-9,-43l13189,388r-35,-23l13111,356xe" fillcolor="#4bacc6" stroked="f">
              <v:path arrowok="t"/>
            </v:shape>
            <v:shape id="_x0000_s2207" alt="" style="position:absolute;left:11073;top:355;width:2149;height:1112" coordorigin="11074,356" coordsize="2149,1112" path="m11074,467r9,-43l11106,388r36,-23l11185,356r1926,l13154,365r35,23l13213,424r9,43l13222,1356r-9,44l13189,1435r-35,24l13111,1467r-1926,l11142,1459r-36,-24l11083,1400r-9,-44l11074,467xe" filled="f" strokecolor="white" strokeweight="2pt">
              <v:path arrowok="t"/>
            </v:shape>
            <v:shape id="_x0000_s2208" alt="" style="position:absolute;left:11513;top:1096;width:2149;height:2386" coordorigin="11514,1097" coordsize="2149,2386" path="m13447,1097r-1718,l11661,1108r-59,30l11555,1185r-30,59l11514,1312r,1955l11525,3335r30,59l11602,3441r59,30l11729,3482r1718,l13515,3471r59,-30l13621,3394r30,-59l13662,3267r,-1955l13651,1244r-30,-59l13574,1138r-59,-30l13447,1097xe" stroked="f">
              <v:fill opacity="59113f"/>
              <v:path arrowok="t"/>
            </v:shape>
            <v:shape id="_x0000_s2209" alt="" style="position:absolute;left:11513;top:1096;width:2149;height:2386" coordorigin="11514,1097" coordsize="2149,2386" path="m11514,1312r11,-68l11555,1185r47,-47l11661,1108r68,-11l13447,1097r68,11l13574,1138r47,47l13651,1244r11,68l13662,3267r-11,68l13621,3394r-47,47l13515,3471r-68,11l11729,3482r-68,-11l11602,3441r-47,-47l11525,3335r-11,-68l11514,1312xe" filled="f" strokecolor="#4bacc6" strokeweight="2pt">
              <v:path arrowok="t"/>
            </v:shape>
            <v:shape id="_x0000_s2210" type="#_x0000_t202" alt="" style="position:absolute;left:11208;top:459;width:1375;height:293;mso-wrap-style:square;v-text-anchor:top" filled="f" stroked="f">
              <v:textbox inset="0,0,0,0">
                <w:txbxContent>
                  <w:p w14:paraId="54B8AAF6" w14:textId="77777777" w:rsidR="00687755" w:rsidRDefault="004B2087">
                    <w:pPr>
                      <w:rPr>
                        <w:rFonts w:ascii="Calibri"/>
                        <w:sz w:val="24"/>
                      </w:rPr>
                    </w:pPr>
                    <w:r>
                      <w:rPr>
                        <w:rFonts w:ascii="Calibri"/>
                        <w:color w:val="FFFFFF"/>
                        <w:sz w:val="24"/>
                      </w:rPr>
                      <w:t>Core Holdings</w:t>
                    </w:r>
                  </w:p>
                </w:txbxContent>
              </v:textbox>
            </v:shape>
            <v:shape id="_x0000_s2211" type="#_x0000_t202" alt="" style="position:absolute;left:11711;top:1266;width:1718;height:812;mso-wrap-style:square;v-text-anchor:top" filled="f" stroked="f">
              <v:textbox inset="0,0,0,0">
                <w:txbxContent>
                  <w:p w14:paraId="11852D1F" w14:textId="77777777" w:rsidR="00687755" w:rsidRDefault="004B2087">
                    <w:pPr>
                      <w:numPr>
                        <w:ilvl w:val="0"/>
                        <w:numId w:val="1"/>
                      </w:numPr>
                      <w:tabs>
                        <w:tab w:val="left" w:pos="180"/>
                      </w:tabs>
                      <w:spacing w:before="27" w:line="211" w:lineRule="auto"/>
                      <w:ind w:right="18"/>
                      <w:rPr>
                        <w:rFonts w:ascii="Calibri"/>
                        <w:sz w:val="24"/>
                      </w:rPr>
                    </w:pPr>
                    <w:r>
                      <w:rPr>
                        <w:rFonts w:ascii="Calibri"/>
                        <w:sz w:val="24"/>
                      </w:rPr>
                      <w:t xml:space="preserve">On-going Monitoring </w:t>
                    </w:r>
                    <w:r>
                      <w:rPr>
                        <w:rFonts w:ascii="Calibri"/>
                        <w:spacing w:val="-6"/>
                        <w:sz w:val="24"/>
                      </w:rPr>
                      <w:t xml:space="preserve">and </w:t>
                    </w:r>
                    <w:r>
                      <w:rPr>
                        <w:rFonts w:ascii="Calibri"/>
                        <w:sz w:val="24"/>
                      </w:rPr>
                      <w:t>visits</w:t>
                    </w:r>
                  </w:p>
                </w:txbxContent>
              </v:textbox>
            </v:shape>
            <w10:wrap type="topAndBottom" anchorx="page"/>
          </v:group>
        </w:pict>
      </w:r>
    </w:p>
    <w:p w14:paraId="213350BC" w14:textId="77777777" w:rsidR="00687755" w:rsidRPr="00C76BA4" w:rsidRDefault="00687755">
      <w:pPr>
        <w:pStyle w:val="BodyText"/>
        <w:rPr>
          <w:rFonts w:ascii="Century Gothic" w:hAnsi="Century Gothic"/>
          <w:sz w:val="20"/>
        </w:rPr>
      </w:pPr>
    </w:p>
    <w:p w14:paraId="48AD00DB" w14:textId="77777777" w:rsidR="00687755" w:rsidRPr="00C76BA4" w:rsidRDefault="00000000">
      <w:pPr>
        <w:pStyle w:val="BodyText"/>
        <w:spacing w:before="10"/>
        <w:rPr>
          <w:rFonts w:ascii="Century Gothic" w:hAnsi="Century Gothic"/>
          <w:sz w:val="12"/>
        </w:rPr>
      </w:pPr>
      <w:r>
        <w:rPr>
          <w:rFonts w:ascii="Century Gothic" w:hAnsi="Century Gothic"/>
        </w:rPr>
        <w:pict w14:anchorId="3B614819">
          <v:group id="_x0000_s2193" alt="" style="position:absolute;margin-left:55.7pt;margin-top:9.8pt;width:611.3pt;height:177.15pt;z-index:-251624448;mso-wrap-distance-left:0;mso-wrap-distance-right:0;mso-position-horizontal-relative:page" coordorigin="1114,196" coordsize="12226,3543">
            <v:shape id="_x0000_s2194" type="#_x0000_t75" alt="" style="position:absolute;left:6854;top:1996;width:946;height:735">
              <v:imagedata r:id="rId24" o:title=""/>
            </v:shape>
            <v:shape id="_x0000_s2195" type="#_x0000_t75" alt="" style="position:absolute;left:7296;top:1252;width:63;height:802">
              <v:imagedata r:id="rId25" o:title=""/>
            </v:shape>
            <v:shape id="_x0000_s2196" type="#_x0000_t75" alt="" style="position:absolute;left:5750;top:196;width:3173;height:1200">
              <v:imagedata r:id="rId26" o:title=""/>
            </v:shape>
            <v:shape id="_x0000_s2197" type="#_x0000_t75" alt="" style="position:absolute;left:7713;top:2361;width:2468;height:442">
              <v:imagedata r:id="rId27" o:title=""/>
            </v:shape>
            <v:shape id="_x0000_s2198" type="#_x0000_t75" alt="" style="position:absolute;left:10051;top:2380;width:3288;height:1359">
              <v:imagedata r:id="rId28" o:title=""/>
            </v:shape>
            <v:shape id="_x0000_s2199" type="#_x0000_t75" alt="" style="position:absolute;left:4680;top:2365;width:2266;height:442">
              <v:imagedata r:id="rId29" o:title=""/>
            </v:shape>
            <v:shape id="_x0000_s2200" type="#_x0000_t75" alt="" style="position:absolute;left:1113;top:2495;width:3677;height:1220">
              <v:imagedata r:id="rId30" o:title=""/>
            </v:shape>
            <v:shape id="_x0000_s2201" type="#_x0000_t202" alt="" style="position:absolute;left:5996;top:481;width:2685;height:535;mso-wrap-style:square;v-text-anchor:top" filled="f" stroked="f">
              <v:textbox inset="0,0,0,0">
                <w:txbxContent>
                  <w:p w14:paraId="2CCAB4C1" w14:textId="77777777" w:rsidR="00687755" w:rsidRDefault="004B2087">
                    <w:pPr>
                      <w:spacing w:before="11" w:line="225" w:lineRule="auto"/>
                      <w:ind w:left="540" w:right="1" w:hanging="540"/>
                    </w:pPr>
                    <w:r>
                      <w:rPr>
                        <w:color w:val="FFFFFF"/>
                      </w:rPr>
                      <w:t xml:space="preserve">Active Funds to gain ‘Alpha’ performance over the market </w:t>
                    </w:r>
                    <w:r>
                      <w:rPr>
                        <w:color w:val="FFFFFF"/>
                      </w:rPr>
                      <w:t>average</w:t>
                    </w:r>
                  </w:p>
                </w:txbxContent>
              </v:textbox>
            </v:shape>
            <v:shape id="_x0000_s2202" type="#_x0000_t202" alt="" style="position:absolute;left:7144;top:2098;width:387;height:422;mso-wrap-style:square;v-text-anchor:top" filled="f" stroked="f">
              <v:textbox inset="0,0,0,0">
                <w:txbxContent>
                  <w:p w14:paraId="4654991A" w14:textId="77777777" w:rsidR="00687755" w:rsidRDefault="004B2087">
                    <w:pPr>
                      <w:spacing w:before="13" w:line="220" w:lineRule="auto"/>
                      <w:ind w:left="46" w:right="1" w:hanging="47"/>
                      <w:rPr>
                        <w:rFonts w:ascii="Calibri"/>
                        <w:sz w:val="18"/>
                      </w:rPr>
                    </w:pPr>
                    <w:r>
                      <w:rPr>
                        <w:rFonts w:ascii="Calibri"/>
                        <w:color w:val="FFFFFF"/>
                        <w:sz w:val="18"/>
                      </w:rPr>
                      <w:t>Fund Mix</w:t>
                    </w:r>
                  </w:p>
                </w:txbxContent>
              </v:textbox>
            </v:shape>
            <v:shape id="_x0000_s2203" type="#_x0000_t202" alt="" style="position:absolute;left:1407;top:2635;width:3110;height:569;mso-wrap-style:square;v-text-anchor:top" filled="f" stroked="f">
              <v:textbox inset="0,0,0,0">
                <w:txbxContent>
                  <w:p w14:paraId="42E7EF2C" w14:textId="77777777" w:rsidR="00687755" w:rsidRDefault="004B2087">
                    <w:pPr>
                      <w:spacing w:before="24" w:line="213" w:lineRule="auto"/>
                      <w:ind w:left="1244" w:right="2" w:hanging="1245"/>
                    </w:pPr>
                    <w:r>
                      <w:rPr>
                        <w:color w:val="FFFFFF"/>
                        <w:sz w:val="26"/>
                      </w:rPr>
                      <w:t xml:space="preserve">Passive and </w:t>
                    </w:r>
                    <w:r>
                      <w:rPr>
                        <w:color w:val="FFFFFF"/>
                      </w:rPr>
                      <w:t xml:space="preserve">Institutional Active funds to keep costs </w:t>
                    </w:r>
                    <w:r>
                      <w:rPr>
                        <w:color w:val="FFFFFF"/>
                      </w:rPr>
                      <w:t>low</w:t>
                    </w:r>
                  </w:p>
                </w:txbxContent>
              </v:textbox>
            </v:shape>
            <v:shape id="_x0000_s2204" type="#_x0000_t202" alt="" style="position:absolute;left:10345;top:2558;width:2638;height:849;mso-wrap-style:square;v-text-anchor:top" filled="f" stroked="f">
              <v:textbox inset="0,0,0,0">
                <w:txbxContent>
                  <w:p w14:paraId="67CCAD1E" w14:textId="77777777" w:rsidR="00687755" w:rsidRDefault="004B2087">
                    <w:pPr>
                      <w:spacing w:before="34" w:line="213" w:lineRule="auto"/>
                      <w:ind w:left="544" w:right="1" w:hanging="545"/>
                      <w:rPr>
                        <w:sz w:val="36"/>
                      </w:rPr>
                    </w:pPr>
                    <w:r>
                      <w:rPr>
                        <w:color w:val="FFFFFF"/>
                        <w:sz w:val="36"/>
                      </w:rPr>
                      <w:t xml:space="preserve">Passive funds to capture market </w:t>
                    </w:r>
                    <w:r>
                      <w:rPr>
                        <w:color w:val="FFFFFF"/>
                        <w:sz w:val="36"/>
                      </w:rPr>
                      <w:t>returns</w:t>
                    </w:r>
                  </w:p>
                </w:txbxContent>
              </v:textbox>
            </v:shape>
            <w10:wrap type="topAndBottom" anchorx="page"/>
          </v:group>
        </w:pict>
      </w:r>
    </w:p>
    <w:p w14:paraId="3006B31E" w14:textId="77777777" w:rsidR="00687755" w:rsidRPr="00C76BA4" w:rsidRDefault="00687755">
      <w:pPr>
        <w:rPr>
          <w:rFonts w:ascii="Century Gothic" w:hAnsi="Century Gothic"/>
          <w:sz w:val="12"/>
        </w:rPr>
        <w:sectPr w:rsidR="00687755" w:rsidRPr="00C76BA4" w:rsidSect="006771EC">
          <w:headerReference w:type="default" r:id="rId31"/>
          <w:pgSz w:w="14400" w:h="10800" w:orient="landscape"/>
          <w:pgMar w:top="700" w:right="320" w:bottom="280" w:left="580" w:header="0" w:footer="720" w:gutter="0"/>
          <w:cols w:space="720"/>
          <w:docGrid w:linePitch="299"/>
        </w:sectPr>
      </w:pPr>
    </w:p>
    <w:p w14:paraId="0C124C69" w14:textId="77777777" w:rsidR="00687755" w:rsidRPr="00DB4BC7" w:rsidRDefault="004B2087">
      <w:pPr>
        <w:pStyle w:val="Heading1"/>
        <w:spacing w:before="81"/>
        <w:ind w:left="284"/>
        <w:rPr>
          <w:rFonts w:ascii="Century Gothic" w:hAnsi="Century Gothic"/>
          <w:b/>
          <w:bCs/>
          <w:color w:val="15A9B2"/>
          <w:sz w:val="32"/>
          <w:szCs w:val="32"/>
        </w:rPr>
      </w:pPr>
      <w:r w:rsidRPr="00DB4BC7">
        <w:rPr>
          <w:rFonts w:ascii="Century Gothic" w:hAnsi="Century Gothic"/>
          <w:b/>
          <w:bCs/>
          <w:color w:val="15A9B2"/>
          <w:sz w:val="32"/>
          <w:szCs w:val="32"/>
        </w:rPr>
        <w:lastRenderedPageBreak/>
        <w:t>Portfolio Construction and Risk Management</w:t>
      </w:r>
    </w:p>
    <w:p w14:paraId="350A08B3" w14:textId="77777777" w:rsidR="00687755" w:rsidRPr="00C76BA4" w:rsidRDefault="00687755">
      <w:pPr>
        <w:pStyle w:val="BodyText"/>
        <w:rPr>
          <w:rFonts w:ascii="Century Gothic" w:hAnsi="Century Gothic"/>
          <w:sz w:val="20"/>
        </w:rPr>
      </w:pPr>
    </w:p>
    <w:p w14:paraId="5CFC897A" w14:textId="77777777" w:rsidR="00687755" w:rsidRPr="00C76BA4" w:rsidRDefault="00687755">
      <w:pPr>
        <w:pStyle w:val="BodyText"/>
        <w:rPr>
          <w:rFonts w:ascii="Century Gothic" w:hAnsi="Century Gothic"/>
          <w:sz w:val="20"/>
        </w:rPr>
      </w:pPr>
    </w:p>
    <w:p w14:paraId="5F32EDFA" w14:textId="77777777" w:rsidR="00687755" w:rsidRPr="00C76BA4" w:rsidRDefault="00687755">
      <w:pPr>
        <w:pStyle w:val="BodyText"/>
        <w:spacing w:before="7"/>
        <w:rPr>
          <w:rFonts w:ascii="Century Gothic" w:hAnsi="Century Gothic"/>
          <w:sz w:val="20"/>
        </w:rPr>
      </w:pPr>
    </w:p>
    <w:p w14:paraId="3FE075CC" w14:textId="77777777" w:rsidR="00687755" w:rsidRPr="00C76BA4" w:rsidRDefault="004B2087">
      <w:pPr>
        <w:pStyle w:val="BodyText"/>
        <w:spacing w:before="100"/>
        <w:ind w:left="4859" w:right="5266"/>
        <w:jc w:val="center"/>
        <w:rPr>
          <w:rFonts w:ascii="Century Gothic" w:hAnsi="Century Gothic"/>
        </w:rPr>
      </w:pPr>
      <w:r w:rsidRPr="00C76BA4">
        <w:rPr>
          <w:rFonts w:ascii="Century Gothic" w:hAnsi="Century Gothic"/>
        </w:rPr>
        <w:t>Return</w:t>
      </w:r>
    </w:p>
    <w:p w14:paraId="2113F51E" w14:textId="77777777" w:rsidR="00687755" w:rsidRPr="00DB4BC7" w:rsidRDefault="00000000">
      <w:pPr>
        <w:pStyle w:val="BodyText"/>
        <w:spacing w:before="145" w:line="230" w:lineRule="auto"/>
        <w:ind w:left="527" w:right="7815"/>
        <w:jc w:val="both"/>
        <w:rPr>
          <w:rFonts w:ascii="Century Gothic" w:hAnsi="Century Gothic"/>
          <w:sz w:val="22"/>
          <w:szCs w:val="22"/>
        </w:rPr>
      </w:pPr>
      <w:r>
        <w:rPr>
          <w:rFonts w:ascii="Century Gothic" w:hAnsi="Century Gothic"/>
          <w:sz w:val="22"/>
          <w:szCs w:val="22"/>
        </w:rPr>
        <w:pict w14:anchorId="1E17A92C">
          <v:group id="_x0000_s2177" alt="" style="position:absolute;left:0;text-align:left;margin-left:355.35pt;margin-top:4pt;width:324.5pt;height:299.85pt;z-index:251698176;mso-position-horizontal-relative:page" coordorigin="7107,80" coordsize="6490,5997">
            <v:shape id="_x0000_s2178" alt="" style="position:absolute;left:12748;top:770;width:803;height:1062" coordorigin="12749,771" coordsize="803,1062" path="m13021,771r,530l12749,1757r64,32l12880,1813r70,14l13021,1832r72,-5l13162,1813r66,-23l13289,1760r56,-38l13396,1677r45,-51l13479,1569r31,-61l13533,1443r14,-70l13552,1301r-5,-72l13533,1160r-23,-65l13479,1034r-38,-57l13396,926r-51,-45l13289,843r-61,-31l13162,790r-69,-14l13021,771xe" fillcolor="#4f81bd" stroked="f">
              <v:path arrowok="t"/>
            </v:shape>
            <v:shape id="_x0000_s2179" alt="" style="position:absolute;left:12490;top:1092;width:531;height:665" coordorigin="12491,1093" coordsize="531,665" path="m12533,1093r-25,74l12494,1243r-3,75l12498,1393r18,72l12544,1535r38,65l12629,1659r56,53l12749,1757r272,-456l12533,1093xe" fillcolor="#c0504d" stroked="f">
              <v:path arrowok="t"/>
            </v:shape>
            <v:shape id="_x0000_s2180" alt="" style="position:absolute;left:12533;top:845;width:488;height:456" coordorigin="12533,846" coordsize="488,456" path="m12749,846r-68,48l12621,952r-49,67l12533,1093r488,208l12749,846xe" fillcolor="#9bbb59" stroked="f">
              <v:path arrowok="t"/>
            </v:shape>
            <v:shape id="_x0000_s2181" alt="" style="position:absolute;left:12748;top:770;width:273;height:531" coordorigin="12749,771" coordsize="273,531" path="m13021,771r-71,5l12880,790r-67,23l12749,846r272,455l13021,771xe" fillcolor="#8064a2" stroked="f">
              <v:path arrowok="t"/>
            </v:shape>
            <v:shape id="_x0000_s2182" alt="" style="position:absolute;left:7804;top:4284;width:970;height:1148" coordorigin="7805,4285" coordsize="970,1148" path="m8200,4285r,574l7805,5274r56,47l7922,5360r65,31l8056,5414r71,14l8200,5432r78,-5l8353,5412r71,-25l8490,5354r61,-41l8606,5264r49,-55l8696,5148r33,-66l8754,5011r15,-74l8774,4859r-5,-78l8754,4706r-25,-71l8696,4569r-41,-61l8606,4453r-55,-49l8490,4363r-66,-33l8353,4305r-75,-15l8200,4285xe" fillcolor="#4f81bd" stroked="f">
              <v:path arrowok="t"/>
            </v:shape>
            <v:shape id="_x0000_s2183" alt="" style="position:absolute;left:7626;top:4284;width:574;height:989" coordorigin="7627,4285" coordsize="574,989" path="m8200,4285r-77,5l8047,4306r-72,25l7906,4366r-63,44l7785,4463r-50,60l7695,4587r-31,68l7642,4726r-12,73l7627,4872r6,73l7649,5017r25,70l7708,5154r44,62l7805,5274r395,-415l8200,4285xe" fillcolor="#c0504d" stroked="f">
              <v:path arrowok="t"/>
            </v:shape>
            <v:shape id="_x0000_s2184" alt="" style="position:absolute;left:10028;top:2442;width:1136;height:1136" coordorigin="10028,2442" coordsize="1136,1136" o:spt="100" adj="0,,0" path="m10596,2442r-77,5l10445,2462r-70,25l10309,2520r-60,40l10194,2608r-48,55l10106,2723r-33,66l10048,2859r-15,74l10028,3010r5,77l10048,3161r25,70l10106,3297r40,60l10194,3411r55,48l10309,3500r66,33l10445,3558r74,15l10596,3578r77,-5l10747,3558r70,-25l10883,3500r60,-41l10998,3411r48,-54l11086,3297r33,-66l11144,3161r15,-74l11164,3010r-568,l10596,2442xm10596,2442r,568l11164,3010r-5,-77l11144,2859r-25,-70l11086,2723r-40,-60l10998,2608r-55,-48l10883,2520r-66,-33l10747,2462r-74,-15l10673,2447r-77,-5xe" fillcolor="#4f81bd" stroked="f">
              <v:stroke joinstyle="round"/>
              <v:formulas/>
              <v:path arrowok="t" o:connecttype="segments"/>
            </v:shape>
            <v:shape id="_x0000_s2185" alt="" style="position:absolute;left:8730;top:1705;width:3743;height:2609" coordorigin="8731,1706" coordsize="3743,2609" o:spt="100" adj="0,,0" path="m8816,4148r-10,4l8731,4314r68,-5l8769,4309r-20,-29l8802,4243r36,-76l8834,4156r-18,-8xm8802,4243r-53,37l8769,4309r10,-7l8775,4302r-17,-25l8788,4274r14,-31xm8906,4265r-84,7l8769,4309r30,l8909,4300r7,-9l8914,4272r-8,-7xm8788,4274r-30,3l8775,4302r13,-28xm8822,4272r-34,2l8775,4302r4,l8822,4272xm8864,4200r-62,43l8788,4274r34,-2l8884,4228r-20,-28xm9065,4060r-115,80l8970,4168r115,-80l9065,4060xm9266,3920r-115,80l9171,4028r115,-80l9266,3920xm9467,3780r-115,80l9372,3888r115,-80l9467,3780xm9668,3639r-115,80l9573,3748r115,-80l9668,3639xm9869,3499r-115,80l9774,3608r115,-80l9869,3499xm10070,3359r-115,80l9975,3468r115,-80l10070,3359xm10271,3219r-115,80l10176,3328r115,-80l10271,3219xm10472,3079r-115,80l10377,3188r115,-80l10472,3079xm10673,2939r-115,80l10578,3048r115,-80l10673,2939xm10874,2799r-115,80l10779,2908r115,-80l10874,2799xm11075,2659r-115,80l10980,2768r115,-80l11075,2659xm11276,2519r-115,80l11181,2627r115,-80l11276,2519xm11477,2379r-115,80l11382,2487r115,-80l11477,2379xm11678,2239r-115,80l11583,2347r115,-80l11678,2239xm11879,2098r-115,80l11784,2207r115,-80l11879,2098xm12080,1958r-115,80l11985,2067r115,-80l12080,1958xm12281,1818r-115,80l12186,1927r115,-80l12281,1818xm12471,1711r-36,l12455,1740r-53,37l12366,1853r4,10l12388,1872r10,-4l12471,1711xm12416,1745r-35,3l12367,1758r20,29l12402,1777r14,-32xm12439,1718r-10,l12446,1743r-30,2l12402,1777r53,-37l12439,1718xm12473,1706r-178,14l12288,1729r1,19l12298,1755r83,-7l12435,1711r36,l12473,1706xm12435,1711r-54,37l12416,1745r13,-27l12439,1718r-4,-7xm12429,1718r-13,27l12446,1743r-17,-25xe" fillcolor="#4a7ebb" stroked="f">
              <v:stroke joinstyle="round"/>
              <v:formulas/>
              <v:path arrowok="t" o:connecttype="segments"/>
            </v:shape>
            <v:shape id="_x0000_s2186" alt="" style="position:absolute;left:7107;top:80;width:5650;height:5953" coordorigin="7107,80" coordsize="5650,5953" path="m12757,5940r-160,-93l12585,5850r-11,19l12577,5881r66,39l7220,5920r,-5726l7258,259r13,4l7290,251r3,-12l7223,120,7200,80r-93,159l7110,251r19,12l7142,259r38,-65l7180,5940r20,l7200,5960r5443,l12577,5998r-3,12l12585,6029r12,4l12722,5960r35,-20e" fillcolor="black" stroked="f">
              <v:path arrowok="t"/>
            </v:shape>
            <v:shape id="_x0000_s2187" alt="" style="position:absolute;left:7182;top:2863;width:3560;height:3077" coordorigin="7182,2864" coordsize="3560,3077" o:spt="100" adj="0,,0" path="m9823,2942r-13,-7l9689,2864r-5,1l9680,2872r1,5l9781,2935r-2599,l7182,2950r2599,l9681,3008r-1,4l9684,3019r5,2l9823,2942t919,787l10670,3611r-9,-15l10585,3732r1,5l10593,3741r5,-2l10654,3639r42,2301l10711,5940r-42,-2302l10729,3737r5,1l10741,3734r1,-5e" fillcolor="#4a7ebb" stroked="f">
              <v:stroke joinstyle="round"/>
              <v:formulas/>
              <v:path arrowok="t" o:connecttype="segments"/>
            </v:shape>
            <v:shape id="_x0000_s2188" type="#_x0000_t202" alt="" style="position:absolute;left:12617;top:288;width:980;height:275;mso-wrap-style:square;v-text-anchor:top" filled="f" stroked="f">
              <v:textbox inset="0,0,0,0">
                <w:txbxContent>
                  <w:p w14:paraId="33A21DEF" w14:textId="77777777" w:rsidR="00687755" w:rsidRDefault="004B2087">
                    <w:r>
                      <w:t>Growth Engine</w:t>
                    </w:r>
                  </w:p>
                </w:txbxContent>
              </v:textbox>
            </v:shape>
            <v:shape id="_x0000_s2189" type="#_x0000_t202" alt="" style="position:absolute;left:10365;top:2344;width:521;height:1319;mso-wrap-style:square;v-text-anchor:top" filled="f" stroked="f">
              <v:textbox inset="0,0,0,0">
                <w:txbxContent>
                  <w:p w14:paraId="1109DAB6" w14:textId="77777777" w:rsidR="00687755" w:rsidRDefault="004B2087">
                    <w:pPr>
                      <w:rPr>
                        <w:rFonts w:ascii="Calibri"/>
                        <w:sz w:val="108"/>
                      </w:rPr>
                    </w:pPr>
                    <w:r>
                      <w:rPr>
                        <w:rFonts w:ascii="Calibri"/>
                        <w:color w:val="FFFFFF"/>
                        <w:sz w:val="108"/>
                      </w:rPr>
                      <w:t>?</w:t>
                    </w:r>
                  </w:p>
                </w:txbxContent>
              </v:textbox>
            </v:shape>
            <v:shape id="_x0000_s2190" type="#_x0000_t202" alt="" style="position:absolute;left:11283;top:2981;width:1048;height:313;mso-wrap-style:square;v-text-anchor:top" filled="f" stroked="f">
              <v:textbox inset="0,0,0,0">
                <w:txbxContent>
                  <w:p w14:paraId="3389C0B0" w14:textId="77777777" w:rsidR="00687755" w:rsidRDefault="00ED3C1D">
                    <w:pPr>
                      <w:rPr>
                        <w:b/>
                        <w:sz w:val="24"/>
                      </w:rPr>
                    </w:pPr>
                    <w:r>
                      <w:rPr>
                        <w:b/>
                        <w:sz w:val="24"/>
                      </w:rPr>
                      <w:t>Clients’</w:t>
                    </w:r>
                    <w:r w:rsidR="004B2087">
                      <w:rPr>
                        <w:b/>
                        <w:sz w:val="24"/>
                      </w:rPr>
                      <w:t xml:space="preserve"> portfolio</w:t>
                    </w:r>
                  </w:p>
                </w:txbxContent>
              </v:textbox>
            </v:shape>
            <v:shape id="_x0000_s2191" type="#_x0000_t202" alt="" style="position:absolute;left:7514;top:5433;width:1391;height:275;mso-wrap-style:square;v-text-anchor:top" filled="f" stroked="f">
              <v:textbox inset="0,0,0,0">
                <w:txbxContent>
                  <w:p w14:paraId="30B787C8" w14:textId="77777777" w:rsidR="00687755" w:rsidRDefault="004B2087">
                    <w:r>
                      <w:t>Defensive Safety Net</w:t>
                    </w:r>
                  </w:p>
                </w:txbxContent>
              </v:textbox>
            </v:shape>
            <v:shape id="_x0000_s2192" type="#_x0000_t202" alt="" style="position:absolute;left:13013;top:5776;width:324;height:300;mso-wrap-style:square;v-text-anchor:top" filled="f" stroked="f">
              <v:textbox inset="0,0,0,0">
                <w:txbxContent>
                  <w:p w14:paraId="4BE62B16" w14:textId="77777777" w:rsidR="00687755" w:rsidRDefault="004B2087">
                    <w:pPr>
                      <w:rPr>
                        <w:sz w:val="24"/>
                      </w:rPr>
                    </w:pPr>
                    <w:r>
                      <w:rPr>
                        <w:sz w:val="24"/>
                      </w:rPr>
                      <w:t>Risk</w:t>
                    </w:r>
                  </w:p>
                </w:txbxContent>
              </v:textbox>
            </v:shape>
            <w10:wrap anchorx="page"/>
          </v:group>
        </w:pict>
      </w:r>
      <w:r>
        <w:rPr>
          <w:rFonts w:ascii="Century Gothic" w:hAnsi="Century Gothic"/>
          <w:sz w:val="22"/>
          <w:szCs w:val="22"/>
        </w:rPr>
        <w:pict w14:anchorId="0CC1B868">
          <v:shape id="_x0000_s2176" type="#_x0000_t202" alt="" style="position:absolute;left:0;text-align:left;margin-left:328.2pt;margin-top:109.7pt;width:17pt;height:179.75pt;z-index:251699200;mso-wrap-style:square;mso-wrap-edited:f;mso-width-percent:0;mso-height-percent:0;mso-position-horizontal-relative:page;mso-width-percent:0;mso-height-percent:0;v-text-anchor:top" filled="f" stroked="f">
            <v:textbox style="layout-flow:vertical;mso-layout-flow-alt:bottom-to-top" inset="0,0,0,0">
              <w:txbxContent>
                <w:p w14:paraId="6F35BA1A" w14:textId="77777777" w:rsidR="00687755" w:rsidRDefault="00ED3C1D">
                  <w:pPr>
                    <w:pStyle w:val="BodyText"/>
                    <w:spacing w:before="20"/>
                    <w:ind w:left="20"/>
                  </w:pPr>
                  <w:r>
                    <w:t>Clients’</w:t>
                  </w:r>
                  <w:r w:rsidR="004B2087">
                    <w:t xml:space="preserve"> financial need to take risk to meet </w:t>
                  </w:r>
                  <w:r>
                    <w:t>clients’</w:t>
                  </w:r>
                  <w:r w:rsidR="004B2087">
                    <w:t xml:space="preserve"> </w:t>
                  </w:r>
                  <w:r w:rsidR="004B2087">
                    <w:t>goals</w:t>
                  </w:r>
                </w:p>
              </w:txbxContent>
            </v:textbox>
            <w10:wrap anchorx="page"/>
          </v:shape>
        </w:pict>
      </w:r>
      <w:r w:rsidR="004B2087" w:rsidRPr="00DB4BC7">
        <w:rPr>
          <w:rFonts w:ascii="Century Gothic" w:hAnsi="Century Gothic"/>
          <w:sz w:val="22"/>
          <w:szCs w:val="22"/>
        </w:rPr>
        <w:t xml:space="preserve">We build our portfolios around </w:t>
      </w:r>
      <w:r w:rsidR="00ED3C1D" w:rsidRPr="00DB4BC7">
        <w:rPr>
          <w:rFonts w:ascii="Century Gothic" w:hAnsi="Century Gothic"/>
          <w:sz w:val="22"/>
          <w:szCs w:val="22"/>
        </w:rPr>
        <w:t>clients’</w:t>
      </w:r>
      <w:r w:rsidR="004B2087" w:rsidRPr="00DB4BC7">
        <w:rPr>
          <w:rFonts w:ascii="Century Gothic" w:hAnsi="Century Gothic"/>
          <w:sz w:val="22"/>
          <w:szCs w:val="22"/>
        </w:rPr>
        <w:t xml:space="preserve"> overall objectives and risk tolerances. Effective risk management is core to our approach, and we carefully </w:t>
      </w:r>
      <w:proofErr w:type="spellStart"/>
      <w:r w:rsidR="004B2087" w:rsidRPr="00DB4BC7">
        <w:rPr>
          <w:rFonts w:ascii="Century Gothic" w:hAnsi="Century Gothic"/>
          <w:sz w:val="22"/>
          <w:szCs w:val="22"/>
        </w:rPr>
        <w:t>analyse</w:t>
      </w:r>
      <w:proofErr w:type="spellEnd"/>
      <w:r w:rsidR="004B2087" w:rsidRPr="00DB4BC7">
        <w:rPr>
          <w:rFonts w:ascii="Century Gothic" w:hAnsi="Century Gothic"/>
          <w:sz w:val="22"/>
          <w:szCs w:val="22"/>
        </w:rPr>
        <w:t xml:space="preserve"> the volatility and diversification within each </w:t>
      </w:r>
      <w:proofErr w:type="gramStart"/>
      <w:r w:rsidR="004B2087" w:rsidRPr="00DB4BC7">
        <w:rPr>
          <w:rFonts w:ascii="Century Gothic" w:hAnsi="Century Gothic"/>
          <w:sz w:val="22"/>
          <w:szCs w:val="22"/>
        </w:rPr>
        <w:t>clients</w:t>
      </w:r>
      <w:proofErr w:type="gramEnd"/>
      <w:r w:rsidR="004B2087" w:rsidRPr="00DB4BC7">
        <w:rPr>
          <w:rFonts w:ascii="Century Gothic" w:hAnsi="Century Gothic"/>
          <w:sz w:val="22"/>
          <w:szCs w:val="22"/>
        </w:rPr>
        <w:t xml:space="preserve"> portfolio, and work with the clients financial planning adviser to ensure that the correct mix of defensive and growth based strategies are incorporated into the portfolio to </w:t>
      </w:r>
      <w:proofErr w:type="spellStart"/>
      <w:r w:rsidR="004B2087" w:rsidRPr="00DB4BC7">
        <w:rPr>
          <w:rFonts w:ascii="Century Gothic" w:hAnsi="Century Gothic"/>
          <w:sz w:val="22"/>
          <w:szCs w:val="22"/>
        </w:rPr>
        <w:t>maximise</w:t>
      </w:r>
      <w:proofErr w:type="spellEnd"/>
      <w:r w:rsidR="004B2087" w:rsidRPr="00DB4BC7">
        <w:rPr>
          <w:rFonts w:ascii="Century Gothic" w:hAnsi="Century Gothic"/>
          <w:sz w:val="22"/>
          <w:szCs w:val="22"/>
        </w:rPr>
        <w:t xml:space="preserve"> returns whilst </w:t>
      </w:r>
      <w:proofErr w:type="spellStart"/>
      <w:r w:rsidR="004B2087" w:rsidRPr="00DB4BC7">
        <w:rPr>
          <w:rFonts w:ascii="Century Gothic" w:hAnsi="Century Gothic"/>
          <w:sz w:val="22"/>
          <w:szCs w:val="22"/>
        </w:rPr>
        <w:t>minimising</w:t>
      </w:r>
      <w:proofErr w:type="spellEnd"/>
      <w:r w:rsidR="004B2087" w:rsidRPr="00DB4BC7">
        <w:rPr>
          <w:rFonts w:ascii="Century Gothic" w:hAnsi="Century Gothic"/>
          <w:sz w:val="22"/>
          <w:szCs w:val="22"/>
        </w:rPr>
        <w:t xml:space="preserve"> volatility.</w:t>
      </w:r>
    </w:p>
    <w:p w14:paraId="15AF49DB" w14:textId="77777777" w:rsidR="00687755" w:rsidRPr="00C76BA4" w:rsidRDefault="00687755">
      <w:pPr>
        <w:pStyle w:val="BodyText"/>
        <w:rPr>
          <w:rFonts w:ascii="Century Gothic" w:hAnsi="Century Gothic"/>
          <w:sz w:val="20"/>
        </w:rPr>
      </w:pPr>
    </w:p>
    <w:p w14:paraId="00B114C1" w14:textId="77777777" w:rsidR="00687755" w:rsidRPr="00C76BA4" w:rsidRDefault="00687755">
      <w:pPr>
        <w:pStyle w:val="BodyText"/>
        <w:rPr>
          <w:rFonts w:ascii="Century Gothic" w:hAnsi="Century Gothic"/>
          <w:sz w:val="20"/>
        </w:rPr>
      </w:pPr>
    </w:p>
    <w:p w14:paraId="2475DA73" w14:textId="77777777" w:rsidR="00687755" w:rsidRPr="00C76BA4" w:rsidRDefault="00687755">
      <w:pPr>
        <w:pStyle w:val="BodyText"/>
        <w:rPr>
          <w:rFonts w:ascii="Century Gothic" w:hAnsi="Century Gothic"/>
          <w:sz w:val="20"/>
        </w:rPr>
      </w:pPr>
    </w:p>
    <w:p w14:paraId="584A394E" w14:textId="77777777" w:rsidR="00687755" w:rsidRPr="00C76BA4" w:rsidRDefault="00687755">
      <w:pPr>
        <w:pStyle w:val="BodyText"/>
        <w:rPr>
          <w:rFonts w:ascii="Century Gothic" w:hAnsi="Century Gothic"/>
          <w:sz w:val="20"/>
        </w:rPr>
      </w:pPr>
    </w:p>
    <w:p w14:paraId="32854E46" w14:textId="77777777" w:rsidR="00687755" w:rsidRPr="00C76BA4" w:rsidRDefault="00687755">
      <w:pPr>
        <w:pStyle w:val="BodyText"/>
        <w:rPr>
          <w:rFonts w:ascii="Century Gothic" w:hAnsi="Century Gothic"/>
          <w:sz w:val="20"/>
        </w:rPr>
      </w:pPr>
    </w:p>
    <w:p w14:paraId="3F18A900" w14:textId="77777777" w:rsidR="00687755" w:rsidRPr="00C76BA4" w:rsidRDefault="00687755">
      <w:pPr>
        <w:pStyle w:val="BodyText"/>
        <w:rPr>
          <w:rFonts w:ascii="Century Gothic" w:hAnsi="Century Gothic"/>
          <w:sz w:val="20"/>
        </w:rPr>
      </w:pPr>
    </w:p>
    <w:p w14:paraId="3018291C" w14:textId="77777777" w:rsidR="00687755" w:rsidRPr="00C76BA4" w:rsidRDefault="00687755">
      <w:pPr>
        <w:pStyle w:val="BodyText"/>
        <w:rPr>
          <w:rFonts w:ascii="Century Gothic" w:hAnsi="Century Gothic"/>
          <w:sz w:val="20"/>
        </w:rPr>
      </w:pPr>
    </w:p>
    <w:p w14:paraId="29EDF549" w14:textId="77777777" w:rsidR="00687755" w:rsidRPr="00C76BA4" w:rsidRDefault="00687755">
      <w:pPr>
        <w:pStyle w:val="BodyText"/>
        <w:rPr>
          <w:rFonts w:ascii="Century Gothic" w:hAnsi="Century Gothic"/>
          <w:sz w:val="20"/>
        </w:rPr>
      </w:pPr>
    </w:p>
    <w:p w14:paraId="28E7AA64" w14:textId="77777777" w:rsidR="00687755" w:rsidRPr="00C76BA4" w:rsidRDefault="00687755">
      <w:pPr>
        <w:pStyle w:val="BodyText"/>
        <w:rPr>
          <w:rFonts w:ascii="Century Gothic" w:hAnsi="Century Gothic"/>
          <w:sz w:val="20"/>
        </w:rPr>
      </w:pPr>
    </w:p>
    <w:p w14:paraId="5A8092FF" w14:textId="77777777" w:rsidR="00687755" w:rsidRPr="00C76BA4" w:rsidRDefault="00687755">
      <w:pPr>
        <w:pStyle w:val="BodyText"/>
        <w:rPr>
          <w:rFonts w:ascii="Century Gothic" w:hAnsi="Century Gothic"/>
          <w:sz w:val="20"/>
        </w:rPr>
      </w:pPr>
    </w:p>
    <w:p w14:paraId="11942438" w14:textId="77777777" w:rsidR="00687755" w:rsidRPr="00C76BA4" w:rsidRDefault="00687755">
      <w:pPr>
        <w:pStyle w:val="BodyText"/>
        <w:rPr>
          <w:rFonts w:ascii="Century Gothic" w:hAnsi="Century Gothic"/>
          <w:sz w:val="20"/>
        </w:rPr>
      </w:pPr>
    </w:p>
    <w:p w14:paraId="7B3E3B2D" w14:textId="77777777" w:rsidR="00687755" w:rsidRPr="00C76BA4" w:rsidRDefault="00687755">
      <w:pPr>
        <w:pStyle w:val="BodyText"/>
        <w:rPr>
          <w:rFonts w:ascii="Century Gothic" w:hAnsi="Century Gothic"/>
          <w:sz w:val="20"/>
        </w:rPr>
      </w:pPr>
    </w:p>
    <w:p w14:paraId="1D712E74" w14:textId="77777777" w:rsidR="00687755" w:rsidRPr="00C76BA4" w:rsidRDefault="00687755">
      <w:pPr>
        <w:pStyle w:val="BodyText"/>
        <w:rPr>
          <w:rFonts w:ascii="Century Gothic" w:hAnsi="Century Gothic"/>
          <w:sz w:val="20"/>
        </w:rPr>
      </w:pPr>
    </w:p>
    <w:p w14:paraId="1A0FCA6C" w14:textId="77777777" w:rsidR="00687755" w:rsidRPr="00C76BA4" w:rsidRDefault="00687755">
      <w:pPr>
        <w:pStyle w:val="BodyText"/>
        <w:rPr>
          <w:rFonts w:ascii="Century Gothic" w:hAnsi="Century Gothic"/>
          <w:sz w:val="20"/>
        </w:rPr>
      </w:pPr>
    </w:p>
    <w:p w14:paraId="6AD54023" w14:textId="77777777" w:rsidR="00687755" w:rsidRPr="00C76BA4" w:rsidRDefault="00687755">
      <w:pPr>
        <w:pStyle w:val="BodyText"/>
        <w:rPr>
          <w:rFonts w:ascii="Century Gothic" w:hAnsi="Century Gothic"/>
          <w:sz w:val="20"/>
        </w:rPr>
      </w:pPr>
    </w:p>
    <w:p w14:paraId="120A73AE" w14:textId="77777777" w:rsidR="00687755" w:rsidRPr="00C76BA4" w:rsidRDefault="00687755">
      <w:pPr>
        <w:pStyle w:val="BodyText"/>
        <w:spacing w:before="2"/>
        <w:rPr>
          <w:rFonts w:ascii="Century Gothic" w:hAnsi="Century Gothic"/>
          <w:sz w:val="17"/>
        </w:rPr>
      </w:pPr>
    </w:p>
    <w:p w14:paraId="3604A285" w14:textId="77777777" w:rsidR="00687755" w:rsidRPr="00C76BA4" w:rsidRDefault="00ED3C1D">
      <w:pPr>
        <w:pStyle w:val="BodyText"/>
        <w:spacing w:before="100"/>
        <w:ind w:right="2253"/>
        <w:jc w:val="right"/>
        <w:rPr>
          <w:rFonts w:ascii="Century Gothic" w:hAnsi="Century Gothic"/>
        </w:rPr>
      </w:pPr>
      <w:r w:rsidRPr="00C76BA4">
        <w:rPr>
          <w:rFonts w:ascii="Century Gothic" w:hAnsi="Century Gothic"/>
        </w:rPr>
        <w:t>Clients’</w:t>
      </w:r>
      <w:r w:rsidR="004B2087" w:rsidRPr="00C76BA4">
        <w:rPr>
          <w:rFonts w:ascii="Century Gothic" w:hAnsi="Century Gothic"/>
        </w:rPr>
        <w:t xml:space="preserve"> emotional tolerance to risk</w:t>
      </w:r>
    </w:p>
    <w:p w14:paraId="69BC4557" w14:textId="77777777" w:rsidR="00687755" w:rsidRDefault="00687755">
      <w:pPr>
        <w:jc w:val="right"/>
        <w:rPr>
          <w:rFonts w:ascii="Century Gothic" w:hAnsi="Century Gothic"/>
          <w:sz w:val="24"/>
          <w:szCs w:val="24"/>
        </w:rPr>
      </w:pPr>
    </w:p>
    <w:p w14:paraId="4D6743A4" w14:textId="77777777" w:rsidR="00DB4BC7" w:rsidRPr="00DB4BC7" w:rsidRDefault="00DB4BC7" w:rsidP="00DB4BC7">
      <w:pPr>
        <w:rPr>
          <w:rFonts w:ascii="Century Gothic" w:hAnsi="Century Gothic"/>
        </w:rPr>
      </w:pPr>
    </w:p>
    <w:p w14:paraId="3711FECC" w14:textId="77777777" w:rsidR="00DB4BC7" w:rsidRDefault="00DB4BC7">
      <w:pPr>
        <w:pStyle w:val="Heading1"/>
        <w:spacing w:before="97" w:line="232" w:lineRule="auto"/>
        <w:ind w:left="284" w:right="617"/>
        <w:rPr>
          <w:rFonts w:ascii="Century Gothic" w:hAnsi="Century Gothic"/>
          <w:b/>
          <w:bCs/>
          <w:color w:val="15A9B2"/>
          <w:sz w:val="32"/>
          <w:szCs w:val="32"/>
          <w:u w:val="single"/>
        </w:rPr>
      </w:pPr>
    </w:p>
    <w:p w14:paraId="02C9B9AB" w14:textId="77E8BFC6" w:rsidR="00687755" w:rsidRPr="00DB4BC7" w:rsidRDefault="00DB4BC7">
      <w:pPr>
        <w:pStyle w:val="Heading1"/>
        <w:spacing w:before="97" w:line="232" w:lineRule="auto"/>
        <w:ind w:left="284" w:right="617"/>
        <w:rPr>
          <w:rFonts w:ascii="Century Gothic" w:hAnsi="Century Gothic"/>
          <w:b/>
          <w:bCs/>
          <w:color w:val="15A9B2"/>
          <w:sz w:val="32"/>
          <w:szCs w:val="32"/>
        </w:rPr>
      </w:pPr>
      <w:r w:rsidRPr="00DB4BC7">
        <w:rPr>
          <w:rFonts w:ascii="Century Gothic" w:hAnsi="Century Gothic"/>
          <w:b/>
          <w:bCs/>
          <w:color w:val="15A9B2"/>
          <w:sz w:val="32"/>
          <w:szCs w:val="32"/>
        </w:rPr>
        <w:t>S</w:t>
      </w:r>
      <w:r w:rsidR="004B2087" w:rsidRPr="00DB4BC7">
        <w:rPr>
          <w:rFonts w:ascii="Century Gothic" w:hAnsi="Century Gothic"/>
          <w:b/>
          <w:bCs/>
          <w:color w:val="15A9B2"/>
          <w:sz w:val="32"/>
          <w:szCs w:val="32"/>
        </w:rPr>
        <w:t xml:space="preserve">electing the level of risk </w:t>
      </w:r>
      <w:r w:rsidR="003379BD" w:rsidRPr="00DB4BC7">
        <w:rPr>
          <w:rFonts w:ascii="Century Gothic" w:hAnsi="Century Gothic"/>
          <w:b/>
          <w:bCs/>
          <w:color w:val="15A9B2"/>
          <w:sz w:val="32"/>
          <w:szCs w:val="32"/>
        </w:rPr>
        <w:t>clients</w:t>
      </w:r>
      <w:r w:rsidR="004B2087" w:rsidRPr="00DB4BC7">
        <w:rPr>
          <w:rFonts w:ascii="Century Gothic" w:hAnsi="Century Gothic"/>
          <w:b/>
          <w:bCs/>
          <w:color w:val="15A9B2"/>
          <w:sz w:val="32"/>
          <w:szCs w:val="32"/>
        </w:rPr>
        <w:t xml:space="preserve"> are willing and able to </w:t>
      </w:r>
      <w:proofErr w:type="gramStart"/>
      <w:r w:rsidR="004B2087" w:rsidRPr="00DB4BC7">
        <w:rPr>
          <w:rFonts w:ascii="Century Gothic" w:hAnsi="Century Gothic"/>
          <w:b/>
          <w:bCs/>
          <w:color w:val="15A9B2"/>
          <w:sz w:val="32"/>
          <w:szCs w:val="32"/>
        </w:rPr>
        <w:t>take</w:t>
      </w:r>
      <w:proofErr w:type="gramEnd"/>
    </w:p>
    <w:p w14:paraId="0FE4987C" w14:textId="77777777" w:rsidR="00687755" w:rsidRPr="00C76BA4" w:rsidRDefault="00687755">
      <w:pPr>
        <w:pStyle w:val="BodyText"/>
        <w:spacing w:before="9"/>
        <w:rPr>
          <w:rFonts w:ascii="Century Gothic" w:hAnsi="Century Gothic"/>
          <w:sz w:val="19"/>
        </w:rPr>
      </w:pPr>
    </w:p>
    <w:p w14:paraId="4FBA8BD7" w14:textId="77777777" w:rsidR="00687755" w:rsidRPr="00DB4BC7" w:rsidRDefault="004B2087">
      <w:pPr>
        <w:pStyle w:val="BodyText"/>
        <w:tabs>
          <w:tab w:val="left" w:pos="823"/>
        </w:tabs>
        <w:spacing w:before="106"/>
        <w:ind w:left="284"/>
        <w:rPr>
          <w:rFonts w:ascii="Century Gothic" w:hAnsi="Century Gothic"/>
          <w:sz w:val="22"/>
          <w:szCs w:val="22"/>
        </w:rPr>
      </w:pPr>
      <w:r w:rsidRPr="00C76BA4">
        <w:rPr>
          <w:rFonts w:ascii="Century Gothic" w:hAnsi="Century Gothic"/>
          <w:color w:val="6045B3"/>
        </w:rPr>
        <w:t>»</w:t>
      </w:r>
      <w:r w:rsidRPr="00C76BA4">
        <w:rPr>
          <w:rFonts w:ascii="Century Gothic" w:hAnsi="Century Gothic"/>
          <w:color w:val="6045B3"/>
        </w:rPr>
        <w:tab/>
      </w:r>
      <w:r w:rsidRPr="00DB4BC7">
        <w:rPr>
          <w:rFonts w:ascii="Century Gothic" w:hAnsi="Century Gothic"/>
          <w:color w:val="595959"/>
          <w:sz w:val="22"/>
          <w:szCs w:val="22"/>
        </w:rPr>
        <w:t xml:space="preserve">Establishing which portfolio structure is most suitable for </w:t>
      </w:r>
      <w:r w:rsidR="003379BD" w:rsidRPr="00DB4BC7">
        <w:rPr>
          <w:rFonts w:ascii="Century Gothic" w:hAnsi="Century Gothic"/>
          <w:color w:val="595959"/>
          <w:sz w:val="22"/>
          <w:szCs w:val="22"/>
        </w:rPr>
        <w:t>clients</w:t>
      </w:r>
      <w:r w:rsidRPr="00DB4BC7">
        <w:rPr>
          <w:rFonts w:ascii="Century Gothic" w:hAnsi="Century Gothic"/>
          <w:color w:val="595959"/>
          <w:sz w:val="22"/>
          <w:szCs w:val="22"/>
        </w:rPr>
        <w:t xml:space="preserve"> is a critical</w:t>
      </w:r>
      <w:r w:rsidRPr="00DB4BC7">
        <w:rPr>
          <w:rFonts w:ascii="Century Gothic" w:hAnsi="Century Gothic"/>
          <w:color w:val="595959"/>
          <w:spacing w:val="-12"/>
          <w:sz w:val="22"/>
          <w:szCs w:val="22"/>
        </w:rPr>
        <w:t xml:space="preserve"> </w:t>
      </w:r>
      <w:r w:rsidRPr="00DB4BC7">
        <w:rPr>
          <w:rFonts w:ascii="Century Gothic" w:hAnsi="Century Gothic"/>
          <w:color w:val="595959"/>
          <w:sz w:val="22"/>
          <w:szCs w:val="22"/>
        </w:rPr>
        <w:t>decision.</w:t>
      </w:r>
    </w:p>
    <w:p w14:paraId="429389D4" w14:textId="77777777" w:rsidR="00687755" w:rsidRPr="00DB4BC7" w:rsidRDefault="004B2087" w:rsidP="00DB4BC7">
      <w:pPr>
        <w:pStyle w:val="BodyText"/>
        <w:tabs>
          <w:tab w:val="left" w:pos="823"/>
        </w:tabs>
        <w:spacing w:before="240"/>
        <w:ind w:left="720" w:hanging="436"/>
        <w:rPr>
          <w:rFonts w:ascii="Century Gothic" w:hAnsi="Century Gothic"/>
          <w:sz w:val="22"/>
          <w:szCs w:val="22"/>
        </w:rPr>
      </w:pPr>
      <w:r w:rsidRPr="00DB4BC7">
        <w:rPr>
          <w:rFonts w:ascii="Century Gothic" w:hAnsi="Century Gothic"/>
          <w:color w:val="6045B3"/>
          <w:sz w:val="22"/>
          <w:szCs w:val="22"/>
        </w:rPr>
        <w:t>»</w:t>
      </w:r>
      <w:r w:rsidRPr="00DB4BC7">
        <w:rPr>
          <w:rFonts w:ascii="Century Gothic" w:hAnsi="Century Gothic"/>
          <w:color w:val="6045B3"/>
          <w:sz w:val="22"/>
          <w:szCs w:val="22"/>
        </w:rPr>
        <w:tab/>
      </w:r>
      <w:r w:rsidRPr="00DB4BC7">
        <w:rPr>
          <w:rFonts w:ascii="Century Gothic" w:hAnsi="Century Gothic"/>
          <w:color w:val="595959"/>
          <w:sz w:val="22"/>
          <w:szCs w:val="22"/>
        </w:rPr>
        <w:t xml:space="preserve">It is a function of </w:t>
      </w:r>
      <w:r w:rsidR="00ED3C1D" w:rsidRPr="00DB4BC7">
        <w:rPr>
          <w:rFonts w:ascii="Century Gothic" w:hAnsi="Century Gothic"/>
          <w:color w:val="595959"/>
          <w:sz w:val="22"/>
          <w:szCs w:val="22"/>
        </w:rPr>
        <w:t>clients’</w:t>
      </w:r>
      <w:r w:rsidRPr="00DB4BC7">
        <w:rPr>
          <w:rFonts w:ascii="Century Gothic" w:hAnsi="Century Gothic"/>
          <w:color w:val="595959"/>
          <w:sz w:val="22"/>
          <w:szCs w:val="22"/>
        </w:rPr>
        <w:t xml:space="preserve"> tolerance for risk, </w:t>
      </w:r>
      <w:r w:rsidR="00ED3C1D" w:rsidRPr="00DB4BC7">
        <w:rPr>
          <w:rFonts w:ascii="Century Gothic" w:hAnsi="Century Gothic"/>
          <w:color w:val="595959"/>
          <w:sz w:val="22"/>
          <w:szCs w:val="22"/>
        </w:rPr>
        <w:t>clients’</w:t>
      </w:r>
      <w:r w:rsidRPr="00DB4BC7">
        <w:rPr>
          <w:rFonts w:ascii="Century Gothic" w:hAnsi="Century Gothic"/>
          <w:color w:val="595959"/>
          <w:sz w:val="22"/>
          <w:szCs w:val="22"/>
        </w:rPr>
        <w:t xml:space="preserve"> financial capacity to absorb losses, and </w:t>
      </w:r>
      <w:r w:rsidR="00ED3C1D" w:rsidRPr="00DB4BC7">
        <w:rPr>
          <w:rFonts w:ascii="Century Gothic" w:hAnsi="Century Gothic"/>
          <w:color w:val="595959"/>
          <w:sz w:val="22"/>
          <w:szCs w:val="22"/>
        </w:rPr>
        <w:t>clients’</w:t>
      </w:r>
      <w:r w:rsidRPr="00DB4BC7">
        <w:rPr>
          <w:rFonts w:ascii="Century Gothic" w:hAnsi="Century Gothic"/>
          <w:color w:val="595959"/>
          <w:sz w:val="22"/>
          <w:szCs w:val="22"/>
        </w:rPr>
        <w:t xml:space="preserve"> financial need to take</w:t>
      </w:r>
      <w:r w:rsidRPr="00DB4BC7">
        <w:rPr>
          <w:rFonts w:ascii="Century Gothic" w:hAnsi="Century Gothic"/>
          <w:color w:val="595959"/>
          <w:spacing w:val="-38"/>
          <w:sz w:val="22"/>
          <w:szCs w:val="22"/>
        </w:rPr>
        <w:t xml:space="preserve"> </w:t>
      </w:r>
      <w:r w:rsidRPr="00DB4BC7">
        <w:rPr>
          <w:rFonts w:ascii="Century Gothic" w:hAnsi="Century Gothic"/>
          <w:color w:val="595959"/>
          <w:sz w:val="22"/>
          <w:szCs w:val="22"/>
        </w:rPr>
        <w:t>it.</w:t>
      </w:r>
    </w:p>
    <w:p w14:paraId="311B51E0" w14:textId="77777777" w:rsidR="00687755" w:rsidRPr="00DB4BC7" w:rsidRDefault="004B2087">
      <w:pPr>
        <w:pStyle w:val="BodyText"/>
        <w:tabs>
          <w:tab w:val="left" w:pos="823"/>
        </w:tabs>
        <w:spacing w:before="242"/>
        <w:ind w:left="284"/>
        <w:rPr>
          <w:rFonts w:ascii="Century Gothic" w:hAnsi="Century Gothic"/>
          <w:sz w:val="22"/>
          <w:szCs w:val="22"/>
        </w:rPr>
      </w:pPr>
      <w:r w:rsidRPr="00DB4BC7">
        <w:rPr>
          <w:rFonts w:ascii="Century Gothic" w:hAnsi="Century Gothic"/>
          <w:color w:val="6045B3"/>
          <w:sz w:val="22"/>
          <w:szCs w:val="22"/>
        </w:rPr>
        <w:t>»</w:t>
      </w:r>
      <w:r w:rsidRPr="00DB4BC7">
        <w:rPr>
          <w:rFonts w:ascii="Century Gothic" w:hAnsi="Century Gothic"/>
          <w:color w:val="6045B3"/>
          <w:sz w:val="22"/>
          <w:szCs w:val="22"/>
        </w:rPr>
        <w:tab/>
      </w:r>
      <w:r w:rsidRPr="00DB4BC7">
        <w:rPr>
          <w:rFonts w:ascii="Century Gothic" w:hAnsi="Century Gothic"/>
          <w:color w:val="595959"/>
          <w:sz w:val="22"/>
          <w:szCs w:val="22"/>
        </w:rPr>
        <w:t xml:space="preserve">It requires insight, </w:t>
      </w:r>
      <w:proofErr w:type="gramStart"/>
      <w:r w:rsidRPr="00DB4BC7">
        <w:rPr>
          <w:rFonts w:ascii="Century Gothic" w:hAnsi="Century Gothic"/>
          <w:color w:val="595959"/>
          <w:sz w:val="22"/>
          <w:szCs w:val="22"/>
        </w:rPr>
        <w:t>discussion</w:t>
      </w:r>
      <w:proofErr w:type="gramEnd"/>
      <w:r w:rsidRPr="00DB4BC7">
        <w:rPr>
          <w:rFonts w:ascii="Century Gothic" w:hAnsi="Century Gothic"/>
          <w:color w:val="595959"/>
          <w:sz w:val="22"/>
          <w:szCs w:val="22"/>
        </w:rPr>
        <w:t xml:space="preserve"> and a decision that </w:t>
      </w:r>
      <w:r w:rsidR="003379BD" w:rsidRPr="00DB4BC7">
        <w:rPr>
          <w:rFonts w:ascii="Century Gothic" w:hAnsi="Century Gothic"/>
          <w:color w:val="595959"/>
          <w:sz w:val="22"/>
          <w:szCs w:val="22"/>
        </w:rPr>
        <w:t>clients</w:t>
      </w:r>
      <w:r w:rsidRPr="00DB4BC7">
        <w:rPr>
          <w:rFonts w:ascii="Century Gothic" w:hAnsi="Century Gothic"/>
          <w:color w:val="595959"/>
          <w:sz w:val="22"/>
          <w:szCs w:val="22"/>
        </w:rPr>
        <w:t xml:space="preserve"> feel comfortable</w:t>
      </w:r>
      <w:r w:rsidRPr="00DB4BC7">
        <w:rPr>
          <w:rFonts w:ascii="Century Gothic" w:hAnsi="Century Gothic"/>
          <w:color w:val="595959"/>
          <w:spacing w:val="-8"/>
          <w:sz w:val="22"/>
          <w:szCs w:val="22"/>
        </w:rPr>
        <w:t xml:space="preserve"> </w:t>
      </w:r>
      <w:r w:rsidRPr="00DB4BC7">
        <w:rPr>
          <w:rFonts w:ascii="Century Gothic" w:hAnsi="Century Gothic"/>
          <w:color w:val="595959"/>
          <w:sz w:val="22"/>
          <w:szCs w:val="22"/>
        </w:rPr>
        <w:t>with.</w:t>
      </w:r>
    </w:p>
    <w:p w14:paraId="0020B946" w14:textId="77777777" w:rsidR="00687755" w:rsidRPr="00C76BA4" w:rsidRDefault="00687755">
      <w:pPr>
        <w:pStyle w:val="BodyText"/>
        <w:rPr>
          <w:rFonts w:ascii="Century Gothic" w:hAnsi="Century Gothic"/>
          <w:sz w:val="20"/>
        </w:rPr>
      </w:pPr>
    </w:p>
    <w:p w14:paraId="02705D11" w14:textId="77777777" w:rsidR="00687755" w:rsidRPr="00C76BA4" w:rsidRDefault="00687755">
      <w:pPr>
        <w:pStyle w:val="BodyText"/>
        <w:rPr>
          <w:rFonts w:ascii="Century Gothic" w:hAnsi="Century Gothic"/>
          <w:sz w:val="20"/>
        </w:rPr>
      </w:pPr>
    </w:p>
    <w:p w14:paraId="2BAF1637" w14:textId="77777777" w:rsidR="00687755" w:rsidRPr="00C76BA4" w:rsidRDefault="00687755">
      <w:pPr>
        <w:pStyle w:val="BodyText"/>
        <w:spacing w:before="1"/>
        <w:rPr>
          <w:rFonts w:ascii="Century Gothic" w:hAnsi="Century Gothic"/>
          <w:sz w:val="16"/>
        </w:rPr>
      </w:pPr>
    </w:p>
    <w:p w14:paraId="76F4174E" w14:textId="77777777" w:rsidR="00687755" w:rsidRPr="00C76BA4" w:rsidRDefault="00000000">
      <w:pPr>
        <w:pStyle w:val="ListParagraph"/>
        <w:numPr>
          <w:ilvl w:val="1"/>
          <w:numId w:val="9"/>
        </w:numPr>
        <w:tabs>
          <w:tab w:val="left" w:pos="2364"/>
        </w:tabs>
        <w:spacing w:before="101"/>
        <w:ind w:right="0"/>
        <w:jc w:val="left"/>
        <w:rPr>
          <w:rFonts w:ascii="Century Gothic" w:hAnsi="Century Gothic"/>
          <w:sz w:val="18"/>
        </w:rPr>
      </w:pPr>
      <w:r>
        <w:rPr>
          <w:rFonts w:ascii="Century Gothic" w:hAnsi="Century Gothic"/>
        </w:rPr>
        <w:pict w14:anchorId="7ECC22D4">
          <v:shape id="_x0000_s2175" alt="" style="position:absolute;left:0;text-align:left;margin-left:87.15pt;margin-top:28pt;width:42.5pt;height:49.65pt;z-index:-251616256;mso-wrap-edited:f;mso-width-percent:0;mso-height-percent:0;mso-wrap-distance-left:0;mso-wrap-distance-right:0;mso-position-horizontal-relative:page;mso-width-percent:0;mso-height-percent:0" coordsize="850,993" o:spt="100" adj="0,,0" path="m637,r,106l371,106r-75,8l227,135r-64,35l108,215,63,270,29,333,7,403,,478,,992r212,l212,478r13,-62l259,365r50,-34l371,319r372,l850,212,637,xm743,319r-106,l637,425,743,319xe" fillcolor="#595959" stroked="f">
            <v:stroke joinstyle="round"/>
            <v:formulas/>
            <v:path arrowok="t" o:connecttype="custom" o:connectlocs="404495,355600;404495,422910;235585,422910;187960,427990;144145,441325;103505,463550;68580,492125;40005,527050;18415,567055;4445,611505;0,659130;0,985520;134620,985520;134620,659130;142875,619760;164465,587375;196215,565785;235585,558165;471805,558165;539750,490220;404495,355600;471805,558165;404495,558165;404495,625475;471805,558165" o:connectangles="0,0,0,0,0,0,0,0,0,0,0,0,0,0,0,0,0,0,0,0,0,0,0,0,0"/>
            <w10:wrap type="topAndBottom" anchorx="page"/>
          </v:shape>
        </w:pict>
      </w:r>
      <w:r>
        <w:rPr>
          <w:rFonts w:ascii="Century Gothic" w:hAnsi="Century Gothic"/>
        </w:rPr>
        <w:pict w14:anchorId="78610FEE">
          <v:group id="_x0000_s2172" alt="" style="position:absolute;left:0;text-align:left;margin-left:136.4pt;margin-top:20.85pt;width:116.75pt;height:34pt;z-index:-251614208;mso-wrap-distance-left:0;mso-wrap-distance-right:0;mso-position-horizontal-relative:page" coordorigin="2728,417" coordsize="2335,680">
            <v:shape id="_x0000_s2173" alt="" style="position:absolute;left:2727;top:417;width:2335;height:680" coordorigin="2728,417" coordsize="2335,680" path="m4949,417r-2108,l2797,426r-36,24l2736,487r-8,44l2728,984r8,44l2761,1064r36,24l2841,1097r2108,l4993,1088r36,-24l5054,1028r9,-44l5063,531r-9,-44l5029,450r-36,-24l4949,417xe" fillcolor="#7a9995" stroked="f">
              <v:path arrowok="t"/>
            </v:shape>
            <v:shape id="_x0000_s2174" type="#_x0000_t202" alt="" style="position:absolute;left:2727;top:417;width:2335;height:680;mso-wrap-style:square;v-text-anchor:top" filled="f" stroked="f">
              <v:textbox inset="0,0,0,0">
                <w:txbxContent>
                  <w:p w14:paraId="30F38DA5" w14:textId="77777777" w:rsidR="00687755" w:rsidRDefault="004B2087">
                    <w:pPr>
                      <w:spacing w:before="27" w:line="244" w:lineRule="auto"/>
                      <w:ind w:left="207" w:right="205" w:hanging="1"/>
                      <w:jc w:val="center"/>
                      <w:rPr>
                        <w:rFonts w:ascii="Arial"/>
                        <w:sz w:val="18"/>
                      </w:rPr>
                    </w:pPr>
                    <w:r>
                      <w:rPr>
                        <w:rFonts w:ascii="Arial"/>
                        <w:color w:val="FFFFFF"/>
                        <w:sz w:val="18"/>
                      </w:rPr>
                      <w:t xml:space="preserve">How much investment risk can </w:t>
                    </w:r>
                    <w:r w:rsidR="003379BD">
                      <w:rPr>
                        <w:rFonts w:ascii="Arial"/>
                        <w:color w:val="FFFFFF"/>
                        <w:sz w:val="18"/>
                      </w:rPr>
                      <w:t>clients</w:t>
                    </w:r>
                    <w:r>
                      <w:rPr>
                        <w:rFonts w:ascii="Arial"/>
                        <w:color w:val="FFFFFF"/>
                        <w:sz w:val="18"/>
                      </w:rPr>
                      <w:t xml:space="preserve"> emotionally take?</w:t>
                    </w:r>
                  </w:p>
                </w:txbxContent>
              </v:textbox>
            </v:shape>
            <w10:wrap type="topAndBottom" anchorx="page"/>
          </v:group>
        </w:pict>
      </w:r>
      <w:r>
        <w:rPr>
          <w:rFonts w:ascii="Century Gothic" w:hAnsi="Century Gothic"/>
        </w:rPr>
        <w:pict w14:anchorId="3EAD1379">
          <v:shape id="_x0000_s2171" alt="" style="position:absolute;left:0;text-align:left;margin-left:263.5pt;margin-top:33.85pt;width:45.4pt;height:43.75pt;z-index:-251613184;mso-wrap-edited:f;mso-width-percent:0;mso-height-percent:0;mso-wrap-distance-left:0;mso-wrap-distance-right:0;mso-position-horizontal-relative:page;mso-width-percent:0;mso-height-percent:0" coordsize="908,875" o:spt="100" adj="0,,0" path="m908,657r-438,l689,875,908,657xm415,l,,,219r415,l479,232r52,35l566,319r13,64l579,657r219,l798,383r-8,-77l768,234,733,169,686,112,629,66,564,30,492,8,415,xe" fillcolor="#595959" stroked="f">
            <v:stroke joinstyle="round"/>
            <v:formulas/>
            <v:path arrowok="t" o:connecttype="custom" o:connectlocs="576580,847090;298450,847090;437515,985520;576580,847090;263525,429895;0,429895;0,568960;263525,568960;304165,577215;337185,599440;359410,632460;367665,673100;367665,847090;506730,847090;506730,673100;501650,624205;487680,578485;465455,537210;435610,501015;399415,471805;358140,448945;312420,434975;263525,429895" o:connectangles="0,0,0,0,0,0,0,0,0,0,0,0,0,0,0,0,0,0,0,0,0,0,0"/>
            <w10:wrap type="topAndBottom" anchorx="page"/>
          </v:shape>
        </w:pict>
      </w:r>
      <w:r>
        <w:rPr>
          <w:rFonts w:ascii="Century Gothic" w:hAnsi="Century Gothic"/>
        </w:rPr>
        <w:pict w14:anchorId="10D0E619">
          <v:group id="_x0000_s2163" alt="" style="position:absolute;left:0;text-align:left;margin-left:424pt;margin-top:7.35pt;width:267.3pt;height:208.15pt;z-index:251709440;mso-position-horizontal-relative:page" coordorigin="8480,147" coordsize="5346,4163">
            <v:shape id="_x0000_s2164" alt="" style="position:absolute;left:8480;top:147;width:5040;height:4163" coordorigin="8480,147" coordsize="5040,4163" o:spt="100" adj="0,,0" path="m9264,3617r-11,-16l9220,3625r-29,-40l9130,3705r132,-24l9241,3653r-9,-12l9264,3617t65,-47l9317,3554r-48,36l9281,3606r48,-36m9393,3522r-12,-16l9333,3542r12,16l9393,3522t64,-47l9445,3458r-48,36l9409,3510r48,-35m9521,3427r-11,-16l9461,3447r12,16l9521,3427t65,-48l9574,3363r-48,36l9538,3415r48,-36m9650,3332r-12,-17l9590,3351r12,16l9650,3332t64,-48l9702,3268r-48,36l9666,3320r48,-36m9778,3236r-11,-16l9718,3256r12,16l9778,3236t65,-47l9831,3172r-48,36l9795,3224r48,-35m9907,3141r-12,-16l9847,3161r12,16l9907,3141t64,-48l9959,3077r-48,36l9923,3129r48,-36m10035,3046r-11,-17l9975,3065r12,16l10035,3046t65,-48l10088,2982r-48,36l10052,3034r48,-36m10164,2950r-12,-16l10104,2970r12,16l10164,2950t64,-47l10216,2886r-48,36l10180,2938r48,-35m10292,2855r-11,-16l10232,2875r12,16l10292,2855t65,-48l10345,2791r-48,36l10309,2843r48,-36m10421,2760r-12,-17l10361,2779r12,16l10421,2760t64,-48l10473,2696r-48,36l10437,2748r48,-36m10549,2664r-11,-16l10489,2684r12,16l10549,2664t65,-47l10602,2600r-48,36l10566,2652r48,-35m10678,2569r-12,-16l10618,2589r12,16l10678,2569t64,-48l10730,2505r-48,36l10694,2557r48,-36m10806,2474r-11,-17l10746,2493r12,16l10806,2474t65,-48l10859,2410r-48,36l10823,2462r48,-36m10935,2378r-12,-16l10875,2398r12,16l10935,2378t64,-47l10987,2314r-48,36l10951,2366r48,-35m11063,2283r-11,-16l11003,2303r12,16l11063,2283t65,-48l11116,2219r-48,36l11080,2271r48,-36m11192,2188r-12,-17l11132,2207r12,16l11192,2188t64,-48l11244,2124r-48,36l11208,2176r48,-36m11320,2092r-11,-16l11260,2112r12,16l11320,2092t65,-47l11373,2028r-48,36l11337,2080r48,-35m11449,1997r-12,-16l11389,2017r12,16l11449,1997t64,-48l11501,1933r-48,36l11465,1985r48,-36m11577,1902r-11,-17l11517,1921r12,16l11577,1902t65,-48l11630,1838r-48,36l11594,1890r48,-36m11706,1806r-12,-16l11646,1826r12,16l11706,1806t64,-47l11758,1743r-48,35l11722,1794r48,-35m11834,1711r-11,-16l11774,1731r12,16l11834,1711t65,-48l11887,1647r-48,36l11851,1699r48,-36m11963,1616r-12,-16l11903,1635r12,16l11963,1616t64,-48l12015,1552r-48,36l11979,1604r48,-36m12091,1520r-11,-16l12031,1540r12,16l12091,1520t65,-47l12144,1457r-48,35l12108,1508r48,-35m12220,1425r-12,-16l12160,1445r12,16l12220,1425t64,-48l12272,1361r-48,36l12236,1413r48,-36m12348,1330r-11,-16l12288,1349r12,16l12348,1330t65,-48l12401,1266r-48,36l12365,1318r48,-36m12477,1234r-12,-16l12417,1254r12,16l12477,1234t64,-47l12529,1171r-48,35l12493,1222r48,-35m12665,1082r-132,24l12563,1146r-18,13l12557,1175r18,-13l12604,1202r35,-68l12665,1082t855,3168l13400,4190r,50l8546,4237r14,l8550,267r50,l8590,247,8540,147r-60,120l8530,267r10,3970l8540,4257r4860,3l13400,4310r100,-50l13500,4260r20,-10e" fillcolor="#7d67c5" stroked="f">
              <v:stroke joinstyle="round"/>
              <v:formulas/>
              <v:path arrowok="t" o:connecttype="segments"/>
            </v:shape>
            <v:shape id="_x0000_s2165" type="#_x0000_t75" alt="" style="position:absolute;left:8940;top:3619;width:213;height:260">
              <v:imagedata r:id="rId32" o:title=""/>
            </v:shape>
            <v:shape id="_x0000_s2166" type="#_x0000_t75" alt="" style="position:absolute;left:9930;top:2884;width:215;height:260">
              <v:imagedata r:id="rId33" o:title=""/>
            </v:shape>
            <v:shape id="_x0000_s2167" type="#_x0000_t75" alt="" style="position:absolute;left:10905;top:2177;width:210;height:260">
              <v:imagedata r:id="rId34" o:title=""/>
            </v:shape>
            <v:shape id="_x0000_s2168" type="#_x0000_t75" alt="" style="position:absolute;left:11872;top:1447;width:213;height:260">
              <v:imagedata r:id="rId35" o:title=""/>
            </v:shape>
            <v:shape id="_x0000_s2169" type="#_x0000_t75" alt="" style="position:absolute;left:12637;top:902;width:215;height:260">
              <v:imagedata r:id="rId36" o:title=""/>
            </v:shape>
            <v:shape id="_x0000_s2170" type="#_x0000_t202" alt="" style="position:absolute;left:8480;top:147;width:5346;height:4163;mso-wrap-style:square;v-text-anchor:top" filled="f" stroked="f">
              <v:textbox inset="0,0,0,0">
                <w:txbxContent>
                  <w:p w14:paraId="789A9881" w14:textId="77777777" w:rsidR="00687755" w:rsidRDefault="00687755">
                    <w:pPr>
                      <w:rPr>
                        <w:rFonts w:ascii="Calibri"/>
                        <w:sz w:val="24"/>
                      </w:rPr>
                    </w:pPr>
                  </w:p>
                  <w:p w14:paraId="5DD98054" w14:textId="77777777" w:rsidR="00687755" w:rsidRDefault="00687755">
                    <w:pPr>
                      <w:spacing w:before="5"/>
                      <w:rPr>
                        <w:rFonts w:ascii="Calibri"/>
                        <w:sz w:val="35"/>
                      </w:rPr>
                    </w:pPr>
                  </w:p>
                  <w:p w14:paraId="7C1CECE8" w14:textId="77777777" w:rsidR="00687755" w:rsidRDefault="004B2087">
                    <w:pPr>
                      <w:spacing w:line="235" w:lineRule="auto"/>
                      <w:ind w:left="4452" w:right="-16"/>
                      <w:rPr>
                        <w:rFonts w:ascii="Calibri"/>
                        <w:sz w:val="20"/>
                      </w:rPr>
                    </w:pPr>
                    <w:r>
                      <w:rPr>
                        <w:rFonts w:ascii="Calibri"/>
                        <w:color w:val="595959"/>
                        <w:sz w:val="20"/>
                      </w:rPr>
                      <w:t>Aggressive (100%/0%)</w:t>
                    </w:r>
                  </w:p>
                  <w:p w14:paraId="7CB96AAD" w14:textId="77777777" w:rsidR="00687755" w:rsidRDefault="004B2087">
                    <w:pPr>
                      <w:spacing w:before="117" w:line="235" w:lineRule="auto"/>
                      <w:ind w:left="3705" w:right="671"/>
                      <w:rPr>
                        <w:rFonts w:ascii="Calibri"/>
                        <w:sz w:val="20"/>
                      </w:rPr>
                    </w:pPr>
                    <w:r>
                      <w:rPr>
                        <w:rFonts w:ascii="Calibri"/>
                        <w:color w:val="595959"/>
                        <w:sz w:val="20"/>
                      </w:rPr>
                      <w:t>Moderately Aggressive (80%/20%)</w:t>
                    </w:r>
                  </w:p>
                  <w:p w14:paraId="703E6C5A" w14:textId="77777777" w:rsidR="00687755" w:rsidRDefault="004B2087">
                    <w:pPr>
                      <w:spacing w:before="21" w:line="235" w:lineRule="auto"/>
                      <w:ind w:left="2752" w:right="1684"/>
                      <w:rPr>
                        <w:rFonts w:ascii="Calibri"/>
                        <w:sz w:val="20"/>
                      </w:rPr>
                    </w:pPr>
                    <w:r>
                      <w:rPr>
                        <w:rFonts w:ascii="Calibri"/>
                        <w:color w:val="595959"/>
                        <w:sz w:val="20"/>
                      </w:rPr>
                      <w:t>Moderate (60%/40%)</w:t>
                    </w:r>
                  </w:p>
                  <w:p w14:paraId="25CF9C21" w14:textId="77777777" w:rsidR="00687755" w:rsidRDefault="00687755">
                    <w:pPr>
                      <w:spacing w:before="7"/>
                      <w:rPr>
                        <w:rFonts w:ascii="Calibri"/>
                        <w:sz w:val="18"/>
                      </w:rPr>
                    </w:pPr>
                  </w:p>
                  <w:p w14:paraId="28A552F7" w14:textId="77777777" w:rsidR="00687755" w:rsidRDefault="004B2087">
                    <w:pPr>
                      <w:spacing w:before="1" w:line="235" w:lineRule="auto"/>
                      <w:ind w:left="1807" w:right="2465"/>
                      <w:rPr>
                        <w:rFonts w:ascii="Calibri"/>
                        <w:sz w:val="20"/>
                      </w:rPr>
                    </w:pPr>
                    <w:r>
                      <w:rPr>
                        <w:rFonts w:ascii="Calibri"/>
                        <w:color w:val="595959"/>
                        <w:sz w:val="20"/>
                      </w:rPr>
                      <w:t>Conservative (40%/60%)</w:t>
                    </w:r>
                  </w:p>
                  <w:p w14:paraId="696C9150" w14:textId="77777777" w:rsidR="00687755" w:rsidRDefault="00687755">
                    <w:pPr>
                      <w:spacing w:before="2"/>
                      <w:rPr>
                        <w:rFonts w:ascii="Calibri"/>
                      </w:rPr>
                    </w:pPr>
                  </w:p>
                  <w:p w14:paraId="050FA420" w14:textId="77777777" w:rsidR="00687755" w:rsidRDefault="004B2087">
                    <w:pPr>
                      <w:spacing w:line="242" w:lineRule="exact"/>
                      <w:ind w:left="762"/>
                      <w:rPr>
                        <w:rFonts w:ascii="Calibri"/>
                        <w:sz w:val="20"/>
                      </w:rPr>
                    </w:pPr>
                    <w:r>
                      <w:rPr>
                        <w:rFonts w:ascii="Calibri"/>
                        <w:color w:val="595959"/>
                        <w:sz w:val="20"/>
                      </w:rPr>
                      <w:t>Very Conservative</w:t>
                    </w:r>
                  </w:p>
                  <w:p w14:paraId="44180EFB" w14:textId="77777777" w:rsidR="00687755" w:rsidRDefault="004B2087">
                    <w:pPr>
                      <w:spacing w:line="242" w:lineRule="exact"/>
                      <w:ind w:left="762"/>
                      <w:rPr>
                        <w:rFonts w:ascii="Calibri"/>
                        <w:sz w:val="20"/>
                      </w:rPr>
                    </w:pPr>
                    <w:r>
                      <w:rPr>
                        <w:rFonts w:ascii="Calibri"/>
                        <w:color w:val="595959"/>
                        <w:sz w:val="20"/>
                      </w:rPr>
                      <w:t>(20% Return Engine, 80% Defensive)</w:t>
                    </w:r>
                  </w:p>
                </w:txbxContent>
              </v:textbox>
            </v:shape>
            <w10:wrap anchorx="page"/>
          </v:group>
        </w:pict>
      </w:r>
      <w:r w:rsidR="004B2087" w:rsidRPr="00C76BA4">
        <w:rPr>
          <w:rFonts w:ascii="Century Gothic" w:hAnsi="Century Gothic"/>
          <w:sz w:val="18"/>
        </w:rPr>
        <w:t>Attitude to</w:t>
      </w:r>
      <w:r w:rsidR="004B2087" w:rsidRPr="00C76BA4">
        <w:rPr>
          <w:rFonts w:ascii="Century Gothic" w:hAnsi="Century Gothic"/>
          <w:spacing w:val="-3"/>
          <w:sz w:val="18"/>
        </w:rPr>
        <w:t xml:space="preserve"> </w:t>
      </w:r>
      <w:r w:rsidR="004B2087" w:rsidRPr="00C76BA4">
        <w:rPr>
          <w:rFonts w:ascii="Century Gothic" w:hAnsi="Century Gothic"/>
          <w:sz w:val="18"/>
        </w:rPr>
        <w:t>risk</w:t>
      </w:r>
    </w:p>
    <w:p w14:paraId="0D2EF566" w14:textId="77777777" w:rsidR="00687755" w:rsidRPr="00C76BA4" w:rsidRDefault="004B2087">
      <w:pPr>
        <w:tabs>
          <w:tab w:val="left" w:pos="3855"/>
        </w:tabs>
        <w:spacing w:after="62" w:line="184" w:lineRule="exact"/>
        <w:ind w:left="644"/>
        <w:rPr>
          <w:rFonts w:ascii="Century Gothic" w:hAnsi="Century Gothic"/>
          <w:sz w:val="18"/>
        </w:rPr>
      </w:pPr>
      <w:r w:rsidRPr="00C76BA4">
        <w:rPr>
          <w:rFonts w:ascii="Century Gothic" w:hAnsi="Century Gothic"/>
          <w:sz w:val="18"/>
        </w:rPr>
        <w:t>1..</w:t>
      </w:r>
      <w:r w:rsidRPr="00C76BA4">
        <w:rPr>
          <w:rFonts w:ascii="Century Gothic" w:hAnsi="Century Gothic"/>
          <w:spacing w:val="-5"/>
          <w:sz w:val="18"/>
        </w:rPr>
        <w:t xml:space="preserve"> </w:t>
      </w:r>
      <w:r w:rsidRPr="00C76BA4">
        <w:rPr>
          <w:rFonts w:ascii="Century Gothic" w:hAnsi="Century Gothic"/>
          <w:sz w:val="18"/>
        </w:rPr>
        <w:t>Return</w:t>
      </w:r>
      <w:r w:rsidRPr="00C76BA4">
        <w:rPr>
          <w:rFonts w:ascii="Century Gothic" w:hAnsi="Century Gothic"/>
          <w:spacing w:val="-3"/>
          <w:sz w:val="18"/>
        </w:rPr>
        <w:t xml:space="preserve"> </w:t>
      </w:r>
      <w:r w:rsidRPr="00C76BA4">
        <w:rPr>
          <w:rFonts w:ascii="Century Gothic" w:hAnsi="Century Gothic"/>
          <w:sz w:val="18"/>
        </w:rPr>
        <w:t>target</w:t>
      </w:r>
      <w:r w:rsidRPr="00C76BA4">
        <w:rPr>
          <w:rFonts w:ascii="Century Gothic" w:hAnsi="Century Gothic"/>
          <w:sz w:val="18"/>
        </w:rPr>
        <w:tab/>
        <w:t>4. Consultative and educational</w:t>
      </w:r>
      <w:r w:rsidRPr="00C76BA4">
        <w:rPr>
          <w:rFonts w:ascii="Century Gothic" w:hAnsi="Century Gothic"/>
          <w:spacing w:val="-4"/>
          <w:sz w:val="18"/>
        </w:rPr>
        <w:t xml:space="preserve"> </w:t>
      </w:r>
      <w:r w:rsidRPr="00C76BA4">
        <w:rPr>
          <w:rFonts w:ascii="Century Gothic" w:hAnsi="Century Gothic"/>
          <w:sz w:val="18"/>
        </w:rPr>
        <w:t>approach</w:t>
      </w:r>
    </w:p>
    <w:p w14:paraId="5D89150E" w14:textId="77777777" w:rsidR="00687755" w:rsidRPr="00C76BA4" w:rsidRDefault="00000000">
      <w:pPr>
        <w:tabs>
          <w:tab w:val="left" w:pos="4240"/>
        </w:tabs>
        <w:ind w:left="100"/>
        <w:rPr>
          <w:rFonts w:ascii="Century Gothic" w:hAnsi="Century Gothic"/>
          <w:sz w:val="20"/>
        </w:rPr>
      </w:pPr>
      <w:r>
        <w:rPr>
          <w:rFonts w:ascii="Century Gothic" w:hAnsi="Century Gothic"/>
          <w:sz w:val="20"/>
        </w:rPr>
      </w:r>
      <w:r>
        <w:rPr>
          <w:rFonts w:ascii="Century Gothic" w:hAnsi="Century Gothic"/>
          <w:sz w:val="20"/>
        </w:rPr>
        <w:pict w14:anchorId="67956E3C">
          <v:group id="_x0000_s2160" alt="" style="width:116.75pt;height:42.4pt;mso-position-horizontal-relative:char;mso-position-vertical-relative:line" coordsize="2335,848">
            <v:shape id="_x0000_s2161" alt="" style="position:absolute;width:2335;height:848" coordsize="2335,848" path="m2194,l141,,86,11,41,41,11,86,,141,,706r11,55l41,806r45,30l141,848r2053,l2249,836r45,-30l2324,761r11,-55l2335,141,2324,86,2294,41,2249,11,2194,xe" fillcolor="#abbeb8" stroked="f">
              <v:path arrowok="t"/>
            </v:shape>
            <v:shape id="_x0000_s2162" type="#_x0000_t202" alt="" style="position:absolute;width:2335;height:848;mso-wrap-style:square;v-text-anchor:top" filled="f" stroked="f">
              <v:textbox inset="0,0,0,0">
                <w:txbxContent>
                  <w:p w14:paraId="241AFE4E" w14:textId="77777777" w:rsidR="00687755" w:rsidRDefault="00ED3C1D">
                    <w:pPr>
                      <w:spacing w:before="110" w:line="244" w:lineRule="auto"/>
                      <w:ind w:left="192" w:right="190"/>
                      <w:jc w:val="center"/>
                      <w:rPr>
                        <w:rFonts w:ascii="Arial"/>
                        <w:sz w:val="18"/>
                      </w:rPr>
                    </w:pPr>
                    <w:r>
                      <w:rPr>
                        <w:rFonts w:ascii="Arial"/>
                        <w:color w:val="595959"/>
                        <w:sz w:val="18"/>
                      </w:rPr>
                      <w:t>Clients</w:t>
                    </w:r>
                    <w:r>
                      <w:rPr>
                        <w:rFonts w:ascii="Arial"/>
                        <w:color w:val="595959"/>
                        <w:sz w:val="18"/>
                      </w:rPr>
                      <w:t>’</w:t>
                    </w:r>
                    <w:r w:rsidR="004B2087">
                      <w:rPr>
                        <w:rFonts w:ascii="Arial"/>
                        <w:color w:val="595959"/>
                        <w:sz w:val="18"/>
                      </w:rPr>
                      <w:t xml:space="preserve"> financial goals, lifestyle costs, and asset base.</w:t>
                    </w:r>
                  </w:p>
                </w:txbxContent>
              </v:textbox>
            </v:shape>
            <w10:anchorlock/>
          </v:group>
        </w:pict>
      </w:r>
      <w:r w:rsidR="004B2087" w:rsidRPr="00C76BA4">
        <w:rPr>
          <w:rFonts w:ascii="Century Gothic" w:hAnsi="Century Gothic"/>
          <w:sz w:val="20"/>
        </w:rPr>
        <w:tab/>
      </w:r>
      <w:r>
        <w:rPr>
          <w:rFonts w:ascii="Century Gothic" w:hAnsi="Century Gothic"/>
          <w:sz w:val="20"/>
        </w:rPr>
      </w:r>
      <w:r>
        <w:rPr>
          <w:rFonts w:ascii="Century Gothic" w:hAnsi="Century Gothic"/>
          <w:sz w:val="20"/>
        </w:rPr>
        <w:pict w14:anchorId="69428F7A">
          <v:group id="_x0000_s2157" alt="" style="width:116.9pt;height:42.4pt;mso-position-horizontal-relative:char;mso-position-vertical-relative:line" coordsize="2338,848">
            <v:shape id="_x0000_s2158" alt="" style="position:absolute;width:2338;height:848" coordsize="2338,848" path="m2196,l141,,86,11,41,41,11,86,,141,,706r11,55l41,806r45,30l141,848r2055,l2251,836r45,-30l2326,761r11,-55l2337,141,2326,86,2296,41,2251,11,2196,xe" fillcolor="#7d67c5" stroked="f">
              <v:path arrowok="t"/>
            </v:shape>
            <v:shape id="_x0000_s2159" type="#_x0000_t202" alt="" style="position:absolute;width:2338;height:848;mso-wrap-style:square;v-text-anchor:top" filled="f" stroked="f">
              <v:textbox inset="0,0,0,0">
                <w:txbxContent>
                  <w:p w14:paraId="5B5D17A1" w14:textId="77777777" w:rsidR="00687755" w:rsidRDefault="004B2087">
                    <w:pPr>
                      <w:spacing w:before="52" w:line="249" w:lineRule="auto"/>
                      <w:ind w:left="237" w:right="236" w:hanging="1"/>
                      <w:jc w:val="center"/>
                      <w:rPr>
                        <w:rFonts w:ascii="Arial"/>
                        <w:sz w:val="16"/>
                      </w:rPr>
                    </w:pPr>
                    <w:r>
                      <w:rPr>
                        <w:rFonts w:ascii="Arial"/>
                        <w:color w:val="FFFFFF"/>
                        <w:sz w:val="16"/>
                      </w:rPr>
                      <w:t xml:space="preserve">Understanding and agreeing the level of risk </w:t>
                    </w:r>
                    <w:r w:rsidR="003379BD">
                      <w:rPr>
                        <w:rFonts w:ascii="Arial"/>
                        <w:color w:val="FFFFFF"/>
                        <w:sz w:val="16"/>
                      </w:rPr>
                      <w:t>clients</w:t>
                    </w:r>
                    <w:r>
                      <w:rPr>
                        <w:rFonts w:ascii="Arial"/>
                        <w:color w:val="FFFFFF"/>
                        <w:sz w:val="16"/>
                      </w:rPr>
                      <w:t xml:space="preserve"> are willing and able to </w:t>
                    </w:r>
                    <w:r>
                      <w:rPr>
                        <w:rFonts w:ascii="Arial"/>
                        <w:color w:val="FFFFFF"/>
                        <w:sz w:val="16"/>
                      </w:rPr>
                      <w:t>take</w:t>
                    </w:r>
                  </w:p>
                </w:txbxContent>
              </v:textbox>
            </v:shape>
            <w10:anchorlock/>
          </v:group>
        </w:pict>
      </w:r>
    </w:p>
    <w:p w14:paraId="6EF9B378" w14:textId="77777777" w:rsidR="00687755" w:rsidRPr="00C76BA4" w:rsidRDefault="00687755">
      <w:pPr>
        <w:pStyle w:val="BodyText"/>
        <w:rPr>
          <w:rFonts w:ascii="Century Gothic" w:hAnsi="Century Gothic"/>
          <w:sz w:val="20"/>
        </w:rPr>
      </w:pPr>
    </w:p>
    <w:p w14:paraId="7C66E652" w14:textId="77777777" w:rsidR="00687755" w:rsidRPr="00C76BA4" w:rsidRDefault="00687755">
      <w:pPr>
        <w:pStyle w:val="BodyText"/>
        <w:rPr>
          <w:rFonts w:ascii="Century Gothic" w:hAnsi="Century Gothic"/>
          <w:sz w:val="20"/>
        </w:rPr>
      </w:pPr>
    </w:p>
    <w:p w14:paraId="129ECF01" w14:textId="77777777" w:rsidR="00687755" w:rsidRPr="00C76BA4" w:rsidRDefault="00687755">
      <w:pPr>
        <w:pStyle w:val="BodyText"/>
        <w:rPr>
          <w:rFonts w:ascii="Century Gothic" w:hAnsi="Century Gothic"/>
          <w:sz w:val="20"/>
        </w:rPr>
      </w:pPr>
    </w:p>
    <w:p w14:paraId="71780C89" w14:textId="77777777" w:rsidR="00687755" w:rsidRPr="00C76BA4" w:rsidRDefault="00687755">
      <w:pPr>
        <w:pStyle w:val="BodyText"/>
        <w:rPr>
          <w:rFonts w:ascii="Century Gothic" w:hAnsi="Century Gothic"/>
          <w:sz w:val="20"/>
        </w:rPr>
      </w:pPr>
    </w:p>
    <w:p w14:paraId="2585E64C" w14:textId="77777777" w:rsidR="00687755" w:rsidRPr="00C76BA4" w:rsidRDefault="00687755">
      <w:pPr>
        <w:pStyle w:val="BodyText"/>
        <w:rPr>
          <w:rFonts w:ascii="Century Gothic" w:hAnsi="Century Gothic"/>
          <w:sz w:val="20"/>
        </w:rPr>
      </w:pPr>
    </w:p>
    <w:p w14:paraId="1CE0B546" w14:textId="77777777" w:rsidR="00687755" w:rsidRPr="00C76BA4" w:rsidRDefault="00687755">
      <w:pPr>
        <w:pStyle w:val="BodyText"/>
        <w:rPr>
          <w:rFonts w:ascii="Century Gothic" w:hAnsi="Century Gothic"/>
          <w:sz w:val="20"/>
        </w:rPr>
      </w:pPr>
    </w:p>
    <w:p w14:paraId="7396F2BA" w14:textId="77777777" w:rsidR="00687755" w:rsidRPr="00C76BA4" w:rsidRDefault="00687755">
      <w:pPr>
        <w:rPr>
          <w:rFonts w:ascii="Century Gothic" w:hAnsi="Century Gothic"/>
          <w:sz w:val="20"/>
        </w:rPr>
        <w:sectPr w:rsidR="00687755" w:rsidRPr="00C76BA4" w:rsidSect="006771EC">
          <w:headerReference w:type="default" r:id="rId37"/>
          <w:pgSz w:w="14400" w:h="10800" w:orient="landscape"/>
          <w:pgMar w:top="920" w:right="320" w:bottom="280" w:left="580" w:header="0" w:footer="720" w:gutter="0"/>
          <w:cols w:space="720"/>
          <w:docGrid w:linePitch="299"/>
        </w:sectPr>
      </w:pPr>
    </w:p>
    <w:p w14:paraId="00EAC189" w14:textId="77777777" w:rsidR="00687755" w:rsidRPr="00C76BA4" w:rsidRDefault="00000000">
      <w:pPr>
        <w:pStyle w:val="ListParagraph"/>
        <w:numPr>
          <w:ilvl w:val="1"/>
          <w:numId w:val="9"/>
        </w:numPr>
        <w:tabs>
          <w:tab w:val="left" w:pos="2473"/>
        </w:tabs>
        <w:spacing w:before="100"/>
        <w:ind w:left="2472" w:right="0"/>
        <w:jc w:val="left"/>
        <w:rPr>
          <w:rFonts w:ascii="Century Gothic" w:hAnsi="Century Gothic"/>
          <w:sz w:val="18"/>
        </w:rPr>
      </w:pPr>
      <w:r>
        <w:rPr>
          <w:rFonts w:ascii="Century Gothic" w:hAnsi="Century Gothic"/>
        </w:rPr>
        <w:pict w14:anchorId="39873BC0">
          <v:shape id="_x0000_s2156" alt="" style="position:absolute;left:0;text-align:left;margin-left:263.5pt;margin-top:-69.85pt;width:45.4pt;height:46.5pt;z-index:251710464;mso-wrap-edited:f;mso-width-percent:0;mso-height-percent:0;mso-position-horizontal-relative:page;mso-width-percent:0;mso-height-percent:0" coordsize="908,930" o:spt="100" adj="0,,0" path="m794,226r-227,l567,533r-13,66l517,653r-54,36l397,703,,703,,930r397,l468,923r68,-18l597,875r56,-39l701,788r39,-55l769,671r19,-67l794,533r,-307xm681,l454,226r454,l681,xe" fillcolor="#595959" stroked="f">
            <v:stroke joinstyle="round"/>
            <v:formulas/>
            <v:path arrowok="t" o:connecttype="custom" o:connectlocs="504190,-743585;360045,-743585;360045,-548640;351790,-506730;328295,-472440;294005,-449580;252095,-440690;0,-440690;0,-296545;252095,-296545;297180,-300990;340360,-312420;379095,-331470;414655,-356235;445135,-386715;469900,-421640;488315,-461010;500380,-503555;504190,-548640;504190,-743585;432435,-887095;288290,-743585;576580,-743585;432435,-887095" o:connectangles="0,0,0,0,0,0,0,0,0,0,0,0,0,0,0,0,0,0,0,0,0,0,0,0"/>
            <w10:wrap anchorx="page"/>
          </v:shape>
        </w:pict>
      </w:r>
      <w:r>
        <w:rPr>
          <w:rFonts w:ascii="Century Gothic" w:hAnsi="Century Gothic"/>
        </w:rPr>
        <w:pict w14:anchorId="140BF4F7">
          <v:shape id="_x0000_s2155" alt="" style="position:absolute;left:0;text-align:left;margin-left:87.15pt;margin-top:-70.5pt;width:42.5pt;height:49.65pt;z-index:251711488;mso-wrap-edited:f;mso-width-percent:0;mso-height-percent:0;mso-position-horizontal-relative:page;mso-width-percent:0;mso-height-percent:0" coordsize="850,993" o:spt="100" adj="0,,0" path="m212,l,,,514r7,75l29,659r34,63l108,777r55,46l227,857r69,22l371,886r266,l637,993,850,780,743,674r-372,l309,661,259,627,225,577,212,514,212,xm637,568r,106l743,674,637,568xe" fillcolor="#595959" stroked="f">
            <v:stroke joinstyle="round"/>
            <v:formulas/>
            <v:path arrowok="t" o:connecttype="custom" o:connectlocs="134620,-895350;0,-895350;0,-568960;4445,-521335;18415,-476885;40005,-436880;68580,-401955;103505,-372745;144145,-351155;187960,-337185;235585,-332740;404495,-332740;404495,-264795;539750,-400050;471805,-467360;235585,-467360;196215,-475615;164465,-497205;142875,-528955;134620,-568960;134620,-895350;404495,-534670;404495,-467360;471805,-467360;404495,-534670" o:connectangles="0,0,0,0,0,0,0,0,0,0,0,0,0,0,0,0,0,0,0,0,0,0,0,0,0"/>
            <w10:wrap anchorx="page"/>
          </v:shape>
        </w:pict>
      </w:r>
      <w:r>
        <w:rPr>
          <w:rFonts w:ascii="Century Gothic" w:hAnsi="Century Gothic"/>
        </w:rPr>
        <w:pict w14:anchorId="29C174C2">
          <v:group id="_x0000_s2152" alt="" style="position:absolute;left:0;text-align:left;margin-left:137.15pt;margin-top:-29.85pt;width:116.9pt;height:31.2pt;z-index:251713536;mso-position-horizontal-relative:page" coordorigin="2743,-597" coordsize="2338,624">
            <v:shape id="_x0000_s2153" alt="" style="position:absolute;left:2742;top:-598;width:2338;height:623" coordorigin="2743,-597" coordsize="2338,623" path="m4976,-597r-2130,l2806,-589r-33,22l2751,-534r-8,40l2743,-79r8,41l2773,-5r33,22l2846,25r2130,l5017,17r33,-22l5072,-38r8,-41l5080,-494r-8,-40l5050,-567r-33,-22l4976,-597xe" fillcolor="#7a9995" stroked="f">
              <v:path arrowok="t"/>
            </v:shape>
            <v:shape id="_x0000_s2154" type="#_x0000_t202" alt="" style="position:absolute;left:2742;top:-598;width:2338;height:624;mso-wrap-style:square;v-text-anchor:top" filled="f" stroked="f">
              <v:textbox inset="0,0,0,0">
                <w:txbxContent>
                  <w:p w14:paraId="14BEBD4B" w14:textId="77777777" w:rsidR="00687755" w:rsidRDefault="004B2087">
                    <w:pPr>
                      <w:spacing w:line="242" w:lineRule="auto"/>
                      <w:ind w:left="313" w:right="311"/>
                      <w:jc w:val="center"/>
                      <w:rPr>
                        <w:rFonts w:ascii="Arial"/>
                        <w:sz w:val="18"/>
                      </w:rPr>
                    </w:pPr>
                    <w:r>
                      <w:rPr>
                        <w:rFonts w:ascii="Arial"/>
                        <w:color w:val="FFFFFF"/>
                        <w:sz w:val="18"/>
                      </w:rPr>
                      <w:t xml:space="preserve">What </w:t>
                    </w:r>
                    <w:r>
                      <w:rPr>
                        <w:rFonts w:ascii="Arial"/>
                        <w:color w:val="FFFFFF"/>
                        <w:sz w:val="18"/>
                      </w:rPr>
                      <w:t xml:space="preserve">is </w:t>
                    </w:r>
                    <w:r w:rsidR="00ED3C1D">
                      <w:rPr>
                        <w:rFonts w:ascii="Arial"/>
                        <w:color w:val="FFFFFF"/>
                        <w:sz w:val="18"/>
                      </w:rPr>
                      <w:t>clients</w:t>
                    </w:r>
                    <w:r w:rsidR="00ED3C1D">
                      <w:rPr>
                        <w:rFonts w:ascii="Arial"/>
                        <w:color w:val="FFFFFF"/>
                        <w:sz w:val="18"/>
                      </w:rPr>
                      <w:t>’</w:t>
                    </w:r>
                    <w:r>
                      <w:rPr>
                        <w:rFonts w:ascii="Arial"/>
                        <w:color w:val="FFFFFF"/>
                        <w:sz w:val="18"/>
                      </w:rPr>
                      <w:t xml:space="preserve"> financial capacity to absorb losses?</w:t>
                    </w:r>
                  </w:p>
                </w:txbxContent>
              </v:textbox>
            </v:shape>
            <w10:wrap anchorx="page"/>
          </v:group>
        </w:pict>
      </w:r>
      <w:r>
        <w:rPr>
          <w:rFonts w:ascii="Century Gothic" w:hAnsi="Century Gothic"/>
        </w:rPr>
        <w:pict w14:anchorId="7DA905D2">
          <v:shape id="_x0000_s2151" alt="" style="position:absolute;left:0;text-align:left;margin-left:370.4pt;margin-top:-118pt;width:23.25pt;height:48.5pt;z-index:251714560;mso-wrap-edited:f;mso-width-percent:0;mso-height-percent:0;mso-position-horizontal-relative:page;mso-width-percent:0;mso-height-percent:0" coordsize="465,970" path="m232,r,243l,243,,728r232,l232,970,465,485,232,xe" fillcolor="#595959" stroked="f">
            <v:path arrowok="t" o:connecttype="custom" o:connectlocs="147320,-1498600;147320,-1344295;0,-1344295;0,-1036320;147320,-1036320;147320,-882650;295275,-1190625;147320,-1498600" o:connectangles="0,0,0,0,0,0,0,0"/>
            <w10:wrap anchorx="page"/>
          </v:shape>
        </w:pict>
      </w:r>
      <w:r>
        <w:rPr>
          <w:rFonts w:ascii="Century Gothic" w:hAnsi="Century Gothic"/>
        </w:rPr>
        <w:pict w14:anchorId="58515734">
          <v:shape id="_x0000_s2150" type="#_x0000_t202" alt="" style="position:absolute;left:0;text-align:left;margin-left:408.85pt;margin-top:-125.15pt;width:14.25pt;height:66.75pt;z-index:251715584;mso-wrap-style:square;mso-wrap-edited:f;mso-width-percent:0;mso-height-percent:0;mso-position-horizontal-relative:page;mso-width-percent:0;mso-height-percent:0;v-text-anchor:top" filled="f" stroked="f">
            <v:textbox style="layout-flow:vertical;mso-layout-flow-alt:bottom-to-top" inset="0,0,0,0">
              <w:txbxContent>
                <w:p w14:paraId="1F6158E6" w14:textId="77777777" w:rsidR="00687755" w:rsidRDefault="004B2087">
                  <w:pPr>
                    <w:spacing w:before="20"/>
                    <w:ind w:left="20"/>
                    <w:rPr>
                      <w:rFonts w:ascii="Calibri"/>
                      <w:sz w:val="20"/>
                    </w:rPr>
                  </w:pPr>
                  <w:r>
                    <w:rPr>
                      <w:rFonts w:ascii="Calibri"/>
                      <w:color w:val="595959"/>
                      <w:sz w:val="20"/>
                    </w:rPr>
                    <w:t>Potential return</w:t>
                  </w:r>
                </w:p>
              </w:txbxContent>
            </v:textbox>
            <w10:wrap anchorx="page"/>
          </v:shape>
        </w:pict>
      </w:r>
      <w:r w:rsidR="004B2087" w:rsidRPr="00C76BA4">
        <w:rPr>
          <w:rFonts w:ascii="Century Gothic" w:hAnsi="Century Gothic"/>
          <w:sz w:val="18"/>
        </w:rPr>
        <w:t xml:space="preserve">How much risk can </w:t>
      </w:r>
      <w:r w:rsidR="003379BD" w:rsidRPr="00C76BA4">
        <w:rPr>
          <w:rFonts w:ascii="Century Gothic" w:hAnsi="Century Gothic"/>
          <w:sz w:val="18"/>
        </w:rPr>
        <w:t>clients</w:t>
      </w:r>
      <w:r w:rsidR="004B2087" w:rsidRPr="00C76BA4">
        <w:rPr>
          <w:rFonts w:ascii="Century Gothic" w:hAnsi="Century Gothic"/>
          <w:spacing w:val="-14"/>
          <w:sz w:val="18"/>
        </w:rPr>
        <w:t xml:space="preserve"> </w:t>
      </w:r>
      <w:r w:rsidR="004B2087" w:rsidRPr="00C76BA4">
        <w:rPr>
          <w:rFonts w:ascii="Century Gothic" w:hAnsi="Century Gothic"/>
          <w:sz w:val="18"/>
        </w:rPr>
        <w:t>absorb?</w:t>
      </w:r>
    </w:p>
    <w:p w14:paraId="490F50E7" w14:textId="77777777" w:rsidR="00687755" w:rsidRPr="00C76BA4" w:rsidRDefault="004B2087">
      <w:pPr>
        <w:pStyle w:val="BodyText"/>
        <w:spacing w:before="11"/>
        <w:rPr>
          <w:rFonts w:ascii="Century Gothic" w:hAnsi="Century Gothic"/>
          <w:sz w:val="21"/>
        </w:rPr>
      </w:pPr>
      <w:r w:rsidRPr="00C76BA4">
        <w:rPr>
          <w:rFonts w:ascii="Century Gothic" w:hAnsi="Century Gothic"/>
        </w:rPr>
        <w:br w:type="column"/>
      </w:r>
    </w:p>
    <w:p w14:paraId="6B9F873B" w14:textId="77777777" w:rsidR="00687755" w:rsidRPr="00C76BA4" w:rsidRDefault="004B2087">
      <w:pPr>
        <w:spacing w:before="1"/>
        <w:ind w:left="2277" w:right="2880"/>
        <w:jc w:val="center"/>
        <w:rPr>
          <w:rFonts w:ascii="Century Gothic" w:hAnsi="Century Gothic"/>
          <w:sz w:val="20"/>
        </w:rPr>
      </w:pPr>
      <w:r w:rsidRPr="00C76BA4">
        <w:rPr>
          <w:rFonts w:ascii="Century Gothic" w:hAnsi="Century Gothic"/>
          <w:color w:val="595959"/>
          <w:sz w:val="20"/>
        </w:rPr>
        <w:t>Risk</w:t>
      </w:r>
    </w:p>
    <w:p w14:paraId="6213DB84" w14:textId="77777777" w:rsidR="00687755" w:rsidRPr="00C76BA4" w:rsidRDefault="00687755">
      <w:pPr>
        <w:jc w:val="center"/>
        <w:rPr>
          <w:rFonts w:ascii="Century Gothic" w:hAnsi="Century Gothic"/>
          <w:sz w:val="20"/>
        </w:rPr>
        <w:sectPr w:rsidR="00687755" w:rsidRPr="00C76BA4" w:rsidSect="006771EC">
          <w:type w:val="continuous"/>
          <w:pgSz w:w="14400" w:h="10800" w:orient="landscape"/>
          <w:pgMar w:top="1680" w:right="320" w:bottom="280" w:left="580" w:header="720" w:footer="720" w:gutter="0"/>
          <w:cols w:num="2" w:space="720" w:equalWidth="0">
            <w:col w:w="4829" w:space="3149"/>
            <w:col w:w="5522"/>
          </w:cols>
        </w:sectPr>
      </w:pPr>
    </w:p>
    <w:p w14:paraId="2ED9452D" w14:textId="77777777" w:rsidR="00687755" w:rsidRPr="00C76BA4" w:rsidRDefault="00687755">
      <w:pPr>
        <w:pStyle w:val="BodyText"/>
        <w:rPr>
          <w:rFonts w:ascii="Century Gothic" w:hAnsi="Century Gothic"/>
          <w:sz w:val="20"/>
        </w:rPr>
      </w:pPr>
    </w:p>
    <w:p w14:paraId="603F8A3D" w14:textId="4065D910" w:rsidR="00687755" w:rsidRPr="00DB4BC7" w:rsidRDefault="00DB4BC7">
      <w:pPr>
        <w:pStyle w:val="BodyText"/>
        <w:rPr>
          <w:rFonts w:ascii="Century Gothic" w:hAnsi="Century Gothic"/>
          <w:b/>
          <w:bCs/>
          <w:color w:val="15A9B2"/>
          <w:sz w:val="32"/>
          <w:szCs w:val="32"/>
        </w:rPr>
      </w:pPr>
      <w:r w:rsidRPr="00DB4BC7">
        <w:rPr>
          <w:rFonts w:ascii="Century Gothic" w:hAnsi="Century Gothic"/>
          <w:b/>
          <w:bCs/>
          <w:color w:val="15A9B2"/>
          <w:sz w:val="32"/>
          <w:szCs w:val="32"/>
        </w:rPr>
        <w:t>Investment Governance Process</w:t>
      </w:r>
    </w:p>
    <w:p w14:paraId="00A73D86" w14:textId="77777777" w:rsidR="00687755" w:rsidRPr="00C76BA4" w:rsidRDefault="00687755">
      <w:pPr>
        <w:pStyle w:val="BodyText"/>
        <w:spacing w:before="9"/>
        <w:rPr>
          <w:rFonts w:ascii="Century Gothic" w:hAnsi="Century Gothic"/>
          <w:sz w:val="21"/>
        </w:rPr>
      </w:pPr>
    </w:p>
    <w:p w14:paraId="2AEFFEB8" w14:textId="77777777" w:rsidR="00687755" w:rsidRPr="00DB4BC7" w:rsidRDefault="00000000">
      <w:pPr>
        <w:pStyle w:val="ListParagraph"/>
        <w:numPr>
          <w:ilvl w:val="0"/>
          <w:numId w:val="9"/>
        </w:numPr>
        <w:tabs>
          <w:tab w:val="left" w:pos="823"/>
          <w:tab w:val="left" w:pos="824"/>
        </w:tabs>
        <w:spacing w:before="92"/>
        <w:ind w:left="824" w:right="0"/>
        <w:jc w:val="left"/>
        <w:rPr>
          <w:rFonts w:ascii="Century Gothic" w:hAnsi="Century Gothic"/>
        </w:rPr>
      </w:pPr>
      <w:r>
        <w:rPr>
          <w:rFonts w:ascii="Century Gothic" w:hAnsi="Century Gothic"/>
        </w:rPr>
        <w:pict w14:anchorId="438B40EE">
          <v:group id="_x0000_s2137" alt="" style="position:absolute;left:0;text-align:left;margin-left:381.7pt;margin-top:1.75pt;width:252.1pt;height:140.85pt;z-index:251721728;mso-position-horizontal-relative:page" coordorigin="7634,35" coordsize="5042,2817">
            <v:shape id="_x0000_s2138" type="#_x0000_t75" alt="" style="position:absolute;left:9388;top:1752;width:1488;height:1023">
              <v:imagedata r:id="rId38" o:title=""/>
            </v:shape>
            <v:shape id="_x0000_s2139" type="#_x0000_t75" alt="" style="position:absolute;left:8793;top:2371;width:572;height:480">
              <v:imagedata r:id="rId39" o:title=""/>
            </v:shape>
            <v:shape id="_x0000_s2140" alt="" style="position:absolute;left:7653;top:55;width:1564;height:933" coordorigin="7654,55" coordsize="1564,933" path="m9062,55r-1253,l7748,67r-49,34l7666,150r-12,61l7654,832r12,61l7699,942r49,33l7809,987r1253,l9122,975r49,-33l9205,893r12,-61l9217,211r-12,-61l9171,101,9122,67,9062,55xe" fillcolor="#4f81bd" stroked="f">
              <v:path arrowok="t"/>
            </v:shape>
            <v:shape id="_x0000_s2141" alt="" style="position:absolute;left:7653;top:55;width:1564;height:933" coordorigin="7654,55" coordsize="1564,933" path="m7654,211r12,-61l7699,101r49,-34l7809,55r1253,l9122,67r49,34l9205,150r12,61l9217,832r-12,61l9171,942r-49,33l9062,987r-1253,l7748,975r-49,-33l7666,893r-12,-61l7654,211xe" filled="f" strokecolor="#385d8a" strokeweight="2pt">
              <v:path arrowok="t"/>
            </v:shape>
            <v:shape id="_x0000_s2142" alt="" style="position:absolute;left:9216;top:1075;width:592;height:714" coordorigin="9217,1076" coordsize="592,714" o:spt="100" adj="0,,0" path="m9347,1221r-12,10l9364,1265r12,-9l9347,1221xm9217,1076r25,154l9246,1232r8,-1l9257,1227r-19,-114l9221,1092r11,-10l9235,1082r-18,-6xm9309,1175r-12,9l9326,1219r11,-10l9309,1175xm9270,1129r-11,9l9288,1173r11,-10l9270,1129xm9235,1082r-3,l9250,1104r108,39l9362,1141r3,-7l9363,1129r-128,-47xm9236,1099r2,14l9249,1127r12,-10l9250,1104r-14,-5xm9232,1082r-11,10l9238,1113r-2,-14l9224,1094r10,-8l9235,1086r-3,-4xm9235,1086r-1,l9236,1099r14,5l9235,1086xm9234,1086r-10,8l9236,1099r-2,-13xm9385,1267r-11,10l9402,1311r12,-9l9385,1267xm9424,1313r-12,10l9441,1358r11,-10l9424,1313xm9462,1360r-12,9l9479,1404r11,-10l9462,1360xm9500,1406r-11,9l9517,1450r12,-9l9500,1406xm9538,1452r-11,10l9555,1496r12,-9l9538,1452xm9577,1498r-12,10l9594,1542r11,-9l9577,1498xm9615,1544r-12,10l9632,1589r12,-10l9615,1544xm9667,1722r-4,2l9660,1732r2,4l9808,1790r-2,-11l9791,1779r-1,-5l9785,1774r-10,-12l9667,1722xm9792,1768r-2,2l9791,1779r10,-8l9792,1768xm9779,1633r-8,1l9768,1638r19,114l9797,1764r-5,4l9801,1771r-10,8l9806,1779r-23,-143l9779,1633xm9775,1762r10,12l9790,1770r-1,-3l9775,1762xm9790,1770r-5,4l9790,1774r,-4xm9789,1767r1,3l9792,1768r-3,-1xm9787,1752r2,15l9792,1768r5,-4l9787,1752xm9768,1729r-12,10l9775,1762r14,5l9787,1752r-19,-23xm9730,1683r-12,10l9747,1727r11,-9l9730,1683xm9691,1637r-11,9l9709,1681r11,-9l9691,1637xm9653,1591r-11,9l9670,1635r12,-10l9653,1591xe" fillcolor="black" stroked="f">
              <v:stroke joinstyle="round"/>
              <v:formulas/>
              <v:path arrowok="t" o:connecttype="segments"/>
            </v:shape>
            <v:shape id="_x0000_s2143" alt="" style="position:absolute;left:10917;top:55;width:1738;height:933" coordorigin="10917,55" coordsize="1738,933" path="m12499,55r-1426,l11012,67r-49,34l10930,150r-13,61l10917,832r13,61l10963,942r49,33l11073,987r1426,l12560,975r49,-33l12643,893r12,-61l12655,211r-12,-61l12609,101r-49,-34l12499,55xe" fillcolor="#abc7ae" stroked="f">
              <v:path arrowok="t"/>
            </v:shape>
            <v:shape id="_x0000_s2144" alt="" style="position:absolute;left:10917;top:55;width:1738;height:933" coordorigin="10917,55" coordsize="1738,933" path="m10917,211r13,-61l10963,101r49,-34l11073,55r1426,l12560,67r49,34l12643,150r12,61l12655,832r-12,61l12609,942r-49,33l12499,987r-1426,l11012,975r-49,-33l10930,893r-13,-61l10917,211xe" filled="f" strokecolor="#385d8a" strokeweight="2pt">
              <v:path arrowok="t"/>
            </v:shape>
            <v:shape id="_x0000_s2145" alt="" style="position:absolute;left:10375;top:1075;width:554;height:714" coordorigin="10375,1076" coordsize="554,714" o:spt="100" adj="0,,0" path="m10804,1225r-28,36l10788,1270r27,-36l10804,1225xm10928,1083r-14,l10926,1092r-17,22l10894,1228r3,4l10905,1233r4,-3l10928,1083xm10840,1178r-27,35l10825,1222r27,-35l10840,1178xm10877,1130r-27,36l10861,1175r28,-36l10877,1130xm10929,1076r-145,58l10783,1138r3,8l10790,1148r107,-43l10914,1083r14,l10929,1076xm10911,1099r-14,6l10886,1118r12,10l10909,1114r2,-15xm10919,1087r-7,l10923,1094r-12,5l10909,1114r17,-22l10919,1087xm10914,1083r-17,22l10911,1099r1,-12l10919,1087r-5,-4xm10912,1087r-1,12l10923,1094r-11,-7xm10767,1273r-28,35l10751,1317r28,-35l10767,1273xm10730,1320r-28,35l10714,1365r28,-36l10730,1320xm10693,1367r-27,36l10678,1412r27,-35l10693,1367xm10657,1415r-28,35l10641,1459r27,-35l10657,1415xm10620,1462r-28,36l10604,1507r28,-36l10620,1462xm10583,1510r-28,35l10567,1554r28,-35l10583,1510xm10546,1557r-27,35l10530,1602r28,-36l10546,1557xm10399,1632r-3,3l10375,1790r18,-8l10390,1782r-12,-9l10395,1751r15,-114l10408,1633r-9,-1xm10395,1751r-17,22l10390,1782r3,-3l10392,1779r-11,-8l10393,1766r2,-15xm10514,1717r-107,43l10390,1782r3,l10520,1731r2,-4l10519,1719r-5,-2xm10393,1766r-12,5l10392,1779r1,-13xm10407,1760r-14,6l10392,1779r1,l10407,1760xm10399,1747r-4,4l10393,1766r14,-6l10411,1756r-12,-9xm10436,1699r-28,36l10420,1744r28,-36l10436,1699xm10473,1652r-28,35l10457,1696r27,-35l10473,1652xm10509,1604r-27,36l10494,1649r27,-35l10509,1604xe" fillcolor="black" stroked="f">
              <v:stroke joinstyle="round"/>
              <v:formulas/>
              <v:path arrowok="t" o:connecttype="segments"/>
            </v:shape>
            <v:shape id="_x0000_s2146" type="#_x0000_t202" alt="" style="position:absolute;left:7943;top:419;width:772;height:269;mso-wrap-style:square;v-text-anchor:top" filled="f" stroked="f">
              <v:textbox inset="0,0,0,0">
                <w:txbxContent>
                  <w:p w14:paraId="260CAF2A" w14:textId="77777777" w:rsidR="00687755" w:rsidRDefault="004B2087">
                    <w:pPr>
                      <w:rPr>
                        <w:rFonts w:ascii="Calibri"/>
                      </w:rPr>
                    </w:pPr>
                    <w:r>
                      <w:rPr>
                        <w:rFonts w:ascii="Calibri"/>
                        <w:color w:val="FFFFFF"/>
                      </w:rPr>
                      <w:t>Advisers</w:t>
                    </w:r>
                  </w:p>
                </w:txbxContent>
              </v:textbox>
            </v:shape>
            <v:shape id="_x0000_s2147" type="#_x0000_t202" alt="" style="position:absolute;left:11231;top:102;width:1218;height:811;mso-wrap-style:square;v-text-anchor:top" filled="f" stroked="f">
              <v:textbox inset="0,0,0,0">
                <w:txbxContent>
                  <w:p w14:paraId="14D3FDF7" w14:textId="77777777" w:rsidR="00687755" w:rsidRDefault="004B2087">
                    <w:pPr>
                      <w:spacing w:line="242" w:lineRule="auto"/>
                      <w:ind w:right="-4"/>
                      <w:rPr>
                        <w:rFonts w:ascii="Calibri"/>
                      </w:rPr>
                    </w:pPr>
                    <w:r>
                      <w:rPr>
                        <w:rFonts w:ascii="Calibri"/>
                        <w:color w:val="FFFFFF"/>
                      </w:rPr>
                      <w:t>Executive &amp; Management Board</w:t>
                    </w:r>
                  </w:p>
                </w:txbxContent>
              </v:textbox>
            </v:shape>
            <v:shape id="_x0000_s2148" type="#_x0000_t202" alt="" style="position:absolute;left:9718;top:1998;width:850;height:422;mso-wrap-style:square;v-text-anchor:top" filled="f" stroked="f">
              <v:textbox inset="0,0,0,0">
                <w:txbxContent>
                  <w:p w14:paraId="0003FAD7" w14:textId="77777777" w:rsidR="00687755" w:rsidRDefault="004B2087">
                    <w:pPr>
                      <w:spacing w:before="13" w:line="220" w:lineRule="auto"/>
                      <w:ind w:left="5" w:right="1" w:hanging="6"/>
                      <w:rPr>
                        <w:rFonts w:ascii="Calibri"/>
                        <w:sz w:val="18"/>
                      </w:rPr>
                    </w:pPr>
                    <w:r>
                      <w:rPr>
                        <w:rFonts w:ascii="Calibri"/>
                        <w:color w:val="FFFFFF"/>
                        <w:sz w:val="18"/>
                      </w:rPr>
                      <w:t>Investment Committee</w:t>
                    </w:r>
                  </w:p>
                </w:txbxContent>
              </v:textbox>
            </v:shape>
            <v:shape id="_x0000_s2149" type="#_x0000_t202" alt="" style="position:absolute;left:11073;top:1517;width:914;height:730;mso-wrap-style:square;v-text-anchor:top" filled="f" stroked="f">
              <v:textbox inset="0,0,0,0">
                <w:txbxContent>
                  <w:p w14:paraId="1C3BE37F" w14:textId="77777777" w:rsidR="00687755" w:rsidRDefault="004B2087">
                    <w:pPr>
                      <w:spacing w:before="7" w:line="230" w:lineRule="auto"/>
                      <w:ind w:right="1"/>
                      <w:rPr>
                        <w:sz w:val="20"/>
                      </w:rPr>
                    </w:pPr>
                    <w:r>
                      <w:rPr>
                        <w:sz w:val="20"/>
                      </w:rPr>
                      <w:t>Strategy Oversight Implementation</w:t>
                    </w:r>
                  </w:p>
                </w:txbxContent>
              </v:textbox>
            </v:shape>
            <w10:wrap anchorx="page"/>
          </v:group>
        </w:pict>
      </w:r>
      <w:r w:rsidR="004B2087" w:rsidRPr="00DB4BC7">
        <w:rPr>
          <w:rFonts w:ascii="Century Gothic" w:hAnsi="Century Gothic"/>
        </w:rPr>
        <w:t>Quarterly Investment Committee</w:t>
      </w:r>
      <w:r w:rsidR="004B2087" w:rsidRPr="00DB4BC7">
        <w:rPr>
          <w:rFonts w:ascii="Century Gothic" w:hAnsi="Century Gothic"/>
          <w:spacing w:val="-6"/>
        </w:rPr>
        <w:t xml:space="preserve"> </w:t>
      </w:r>
      <w:r w:rsidR="004B2087" w:rsidRPr="00DB4BC7">
        <w:rPr>
          <w:rFonts w:ascii="Century Gothic" w:hAnsi="Century Gothic"/>
        </w:rPr>
        <w:t>Meetings</w:t>
      </w:r>
    </w:p>
    <w:p w14:paraId="540BA5CC" w14:textId="77777777" w:rsidR="00687755" w:rsidRPr="00DB4BC7" w:rsidRDefault="004B2087">
      <w:pPr>
        <w:pStyle w:val="ListParagraph"/>
        <w:numPr>
          <w:ilvl w:val="0"/>
          <w:numId w:val="9"/>
        </w:numPr>
        <w:tabs>
          <w:tab w:val="left" w:pos="823"/>
          <w:tab w:val="left" w:pos="824"/>
        </w:tabs>
        <w:spacing w:before="19"/>
        <w:ind w:left="824" w:right="0"/>
        <w:jc w:val="left"/>
        <w:rPr>
          <w:rFonts w:ascii="Century Gothic" w:hAnsi="Century Gothic"/>
        </w:rPr>
      </w:pPr>
      <w:r w:rsidRPr="00DB4BC7">
        <w:rPr>
          <w:rFonts w:ascii="Century Gothic" w:hAnsi="Century Gothic"/>
        </w:rPr>
        <w:t>Bi-weekly market and fund</w:t>
      </w:r>
      <w:r w:rsidRPr="00DB4BC7">
        <w:rPr>
          <w:rFonts w:ascii="Century Gothic" w:hAnsi="Century Gothic"/>
          <w:spacing w:val="-7"/>
        </w:rPr>
        <w:t xml:space="preserve"> </w:t>
      </w:r>
      <w:r w:rsidRPr="00DB4BC7">
        <w:rPr>
          <w:rFonts w:ascii="Century Gothic" w:hAnsi="Century Gothic"/>
        </w:rPr>
        <w:t>updates</w:t>
      </w:r>
    </w:p>
    <w:p w14:paraId="5DE456FD" w14:textId="77777777" w:rsidR="00687755" w:rsidRPr="00DB4BC7" w:rsidRDefault="004B2087">
      <w:pPr>
        <w:pStyle w:val="ListParagraph"/>
        <w:numPr>
          <w:ilvl w:val="0"/>
          <w:numId w:val="9"/>
        </w:numPr>
        <w:tabs>
          <w:tab w:val="left" w:pos="823"/>
          <w:tab w:val="left" w:pos="824"/>
        </w:tabs>
        <w:spacing w:before="42"/>
        <w:ind w:left="824" w:right="0"/>
        <w:jc w:val="left"/>
        <w:rPr>
          <w:rFonts w:ascii="Century Gothic" w:hAnsi="Century Gothic"/>
        </w:rPr>
      </w:pPr>
      <w:r w:rsidRPr="00DB4BC7">
        <w:rPr>
          <w:rFonts w:ascii="Century Gothic" w:hAnsi="Century Gothic"/>
        </w:rPr>
        <w:t>Daily market contact and</w:t>
      </w:r>
      <w:r w:rsidRPr="00DB4BC7">
        <w:rPr>
          <w:rFonts w:ascii="Century Gothic" w:hAnsi="Century Gothic"/>
          <w:spacing w:val="-8"/>
        </w:rPr>
        <w:t xml:space="preserve"> </w:t>
      </w:r>
      <w:r w:rsidRPr="00DB4BC7">
        <w:rPr>
          <w:rFonts w:ascii="Century Gothic" w:hAnsi="Century Gothic"/>
        </w:rPr>
        <w:t>research</w:t>
      </w:r>
    </w:p>
    <w:p w14:paraId="1BEA2232" w14:textId="77777777" w:rsidR="00687755" w:rsidRPr="00C76BA4" w:rsidRDefault="00687755">
      <w:pPr>
        <w:pStyle w:val="BodyText"/>
        <w:rPr>
          <w:rFonts w:ascii="Century Gothic" w:hAnsi="Century Gothic"/>
          <w:sz w:val="20"/>
        </w:rPr>
      </w:pPr>
    </w:p>
    <w:p w14:paraId="002E9C6E" w14:textId="77777777" w:rsidR="00687755" w:rsidRPr="00C76BA4" w:rsidRDefault="00687755">
      <w:pPr>
        <w:pStyle w:val="BodyText"/>
        <w:rPr>
          <w:rFonts w:ascii="Century Gothic" w:hAnsi="Century Gothic"/>
          <w:sz w:val="20"/>
        </w:rPr>
      </w:pPr>
    </w:p>
    <w:p w14:paraId="1733C749" w14:textId="77777777" w:rsidR="00687755" w:rsidRPr="00C76BA4" w:rsidRDefault="00687755">
      <w:pPr>
        <w:pStyle w:val="BodyText"/>
        <w:rPr>
          <w:rFonts w:ascii="Century Gothic" w:hAnsi="Century Gothic"/>
          <w:sz w:val="20"/>
        </w:rPr>
      </w:pPr>
    </w:p>
    <w:p w14:paraId="3870EC26" w14:textId="77777777" w:rsidR="00687755" w:rsidRPr="00C76BA4" w:rsidRDefault="00687755">
      <w:pPr>
        <w:pStyle w:val="BodyText"/>
        <w:rPr>
          <w:rFonts w:ascii="Century Gothic" w:hAnsi="Century Gothic"/>
          <w:sz w:val="20"/>
        </w:rPr>
      </w:pPr>
    </w:p>
    <w:p w14:paraId="5F205197" w14:textId="77777777" w:rsidR="00687755" w:rsidRPr="00C76BA4" w:rsidRDefault="00687755">
      <w:pPr>
        <w:pStyle w:val="BodyText"/>
        <w:rPr>
          <w:rFonts w:ascii="Century Gothic" w:hAnsi="Century Gothic"/>
          <w:sz w:val="20"/>
        </w:rPr>
      </w:pPr>
    </w:p>
    <w:p w14:paraId="75E6ED76" w14:textId="77777777" w:rsidR="00687755" w:rsidRPr="00C76BA4" w:rsidRDefault="00687755">
      <w:pPr>
        <w:pStyle w:val="BodyText"/>
        <w:rPr>
          <w:rFonts w:ascii="Century Gothic" w:hAnsi="Century Gothic"/>
          <w:sz w:val="20"/>
        </w:rPr>
      </w:pPr>
    </w:p>
    <w:p w14:paraId="3730BF61" w14:textId="77777777" w:rsidR="00687755" w:rsidRPr="00C76BA4" w:rsidRDefault="00687755">
      <w:pPr>
        <w:pStyle w:val="BodyText"/>
        <w:spacing w:before="10"/>
        <w:rPr>
          <w:rFonts w:ascii="Century Gothic" w:hAnsi="Century Gothic"/>
          <w:sz w:val="21"/>
        </w:rPr>
      </w:pPr>
    </w:p>
    <w:p w14:paraId="642ABB49" w14:textId="77777777" w:rsidR="00687755" w:rsidRPr="00DB4BC7" w:rsidRDefault="00000000">
      <w:pPr>
        <w:spacing w:line="230" w:lineRule="auto"/>
        <w:ind w:left="11980"/>
        <w:rPr>
          <w:sz w:val="20"/>
        </w:rPr>
      </w:pPr>
      <w:r>
        <w:pict w14:anchorId="5046B889">
          <v:group id="_x0000_s2133" alt="" style="position:absolute;left:0;text-align:left;margin-left:548.4pt;margin-top:-22.4pt;width:78.25pt;height:77.3pt;z-index:251723776;mso-position-horizontal-relative:page" coordorigin="10968,-448" coordsize="1565,1546">
            <v:shape id="_x0000_s2134" type="#_x0000_t75" alt="" style="position:absolute;left:10968;top:-449;width:567;height:485">
              <v:imagedata r:id="rId40" o:title=""/>
            </v:shape>
            <v:shape id="_x0000_s2135" type="#_x0000_t75" alt="" style="position:absolute;left:11044;top:79;width:1488;height:1018">
              <v:imagedata r:id="rId41" o:title=""/>
            </v:shape>
            <v:shape id="_x0000_s2136" type="#_x0000_t202" alt="" style="position:absolute;left:11590;top:421;width:415;height:220;mso-wrap-style:square;v-text-anchor:top" filled="f" stroked="f">
              <v:textbox inset="0,0,0,0">
                <w:txbxContent>
                  <w:p w14:paraId="6D1E8F34" w14:textId="77777777" w:rsidR="00687755" w:rsidRDefault="004B2087">
                    <w:pPr>
                      <w:rPr>
                        <w:rFonts w:ascii="Calibri"/>
                        <w:sz w:val="18"/>
                      </w:rPr>
                    </w:pPr>
                    <w:r>
                      <w:rPr>
                        <w:rFonts w:ascii="Calibri"/>
                        <w:color w:val="FFFFFF"/>
                        <w:sz w:val="18"/>
                      </w:rPr>
                      <w:t>Roles</w:t>
                    </w:r>
                  </w:p>
                </w:txbxContent>
              </v:textbox>
            </v:shape>
            <w10:wrap anchorx="page"/>
          </v:group>
        </w:pict>
      </w:r>
      <w:r>
        <w:pict w14:anchorId="442243F3">
          <v:group id="_x0000_s2128" alt="" style="position:absolute;left:0;text-align:left;margin-left:367.2pt;margin-top:4pt;width:93.85pt;height:90.25pt;z-index:251729920;mso-position-horizontal-relative:page" coordorigin="7344,80" coordsize="1877,1805">
            <v:shape id="_x0000_s2129" type="#_x0000_t75" alt="" style="position:absolute;left:8318;top:1130;width:279;height:754">
              <v:imagedata r:id="rId42" o:title=""/>
            </v:shape>
            <v:shape id="_x0000_s2130" type="#_x0000_t75" alt="" style="position:absolute;left:7732;top:79;width:1488;height:1018">
              <v:imagedata r:id="rId43" o:title=""/>
            </v:shape>
            <v:shape id="_x0000_s2131" type="#_x0000_t202" alt="" style="position:absolute;left:8114;top:421;width:749;height:220;mso-wrap-style:square;v-text-anchor:top" filled="f" stroked="f">
              <v:textbox inset="0,0,0,0">
                <w:txbxContent>
                  <w:p w14:paraId="75545042" w14:textId="77777777" w:rsidR="00687755" w:rsidRDefault="004B2087">
                    <w:pPr>
                      <w:rPr>
                        <w:rFonts w:ascii="Calibri"/>
                        <w:sz w:val="18"/>
                      </w:rPr>
                    </w:pPr>
                    <w:r>
                      <w:rPr>
                        <w:rFonts w:ascii="Calibri"/>
                        <w:color w:val="FFFFFF"/>
                        <w:sz w:val="18"/>
                      </w:rPr>
                      <w:t>Follow-up</w:t>
                    </w:r>
                  </w:p>
                </w:txbxContent>
              </v:textbox>
            </v:shape>
            <v:shape id="_x0000_s2132" type="#_x0000_t202" alt="" style="position:absolute;left:7344;top:1125;width:914;height:490;mso-wrap-style:square;v-text-anchor:top" filled="f" stroked="f">
              <v:textbox inset="0,0,0,0">
                <w:txbxContent>
                  <w:p w14:paraId="65D0026B" w14:textId="77777777" w:rsidR="00687755" w:rsidRDefault="004B2087">
                    <w:pPr>
                      <w:spacing w:before="7" w:line="230" w:lineRule="auto"/>
                      <w:ind w:right="1"/>
                      <w:rPr>
                        <w:sz w:val="20"/>
                      </w:rPr>
                    </w:pPr>
                    <w:r>
                      <w:rPr>
                        <w:sz w:val="20"/>
                      </w:rPr>
                      <w:t>Agendas Implementation</w:t>
                    </w:r>
                  </w:p>
                </w:txbxContent>
              </v:textbox>
            </v:shape>
            <w10:wrap anchorx="page"/>
          </v:group>
        </w:pict>
      </w:r>
      <w:r w:rsidR="004B2087" w:rsidRPr="00DB4BC7">
        <w:rPr>
          <w:rFonts w:hint="cs"/>
          <w:sz w:val="20"/>
        </w:rPr>
        <w:t>Chief Investment Officer Investment Manager Research Analysts Compliance Officer</w:t>
      </w:r>
    </w:p>
    <w:p w14:paraId="565FD18F" w14:textId="77777777" w:rsidR="00687755" w:rsidRPr="00C76BA4" w:rsidRDefault="004B2087">
      <w:pPr>
        <w:pStyle w:val="BodyText"/>
        <w:rPr>
          <w:rFonts w:ascii="Century Gothic" w:hAnsi="Century Gothic"/>
          <w:sz w:val="16"/>
        </w:rPr>
      </w:pPr>
      <w:r w:rsidRPr="00C76BA4">
        <w:rPr>
          <w:rFonts w:ascii="Century Gothic" w:hAnsi="Century Gothic"/>
          <w:noProof/>
        </w:rPr>
        <w:drawing>
          <wp:anchor distT="0" distB="0" distL="0" distR="0" simplePos="0" relativeHeight="251655680" behindDoc="0" locked="0" layoutInCell="1" allowOverlap="1" wp14:anchorId="7195957E" wp14:editId="12950946">
            <wp:simplePos x="0" y="0"/>
            <wp:positionH relativeFrom="page">
              <wp:posOffset>7373111</wp:posOffset>
            </wp:positionH>
            <wp:positionV relativeFrom="paragraph">
              <wp:posOffset>151717</wp:posOffset>
            </wp:positionV>
            <wp:extent cx="176783" cy="478536"/>
            <wp:effectExtent l="0" t="0" r="0" b="0"/>
            <wp:wrapTopAndBottom/>
            <wp:docPr id="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0.png"/>
                    <pic:cNvPicPr/>
                  </pic:nvPicPr>
                  <pic:blipFill>
                    <a:blip r:embed="rId44" cstate="print"/>
                    <a:stretch>
                      <a:fillRect/>
                    </a:stretch>
                  </pic:blipFill>
                  <pic:spPr>
                    <a:xfrm>
                      <a:off x="0" y="0"/>
                      <a:ext cx="176783" cy="478536"/>
                    </a:xfrm>
                    <a:prstGeom prst="rect">
                      <a:avLst/>
                    </a:prstGeom>
                  </pic:spPr>
                </pic:pic>
              </a:graphicData>
            </a:graphic>
          </wp:anchor>
        </w:drawing>
      </w:r>
    </w:p>
    <w:p w14:paraId="34F74653" w14:textId="77777777" w:rsidR="00687755" w:rsidRPr="00C76BA4" w:rsidRDefault="00687755">
      <w:pPr>
        <w:pStyle w:val="BodyText"/>
        <w:rPr>
          <w:rFonts w:ascii="Century Gothic" w:hAnsi="Century Gothic"/>
          <w:sz w:val="20"/>
        </w:rPr>
      </w:pPr>
    </w:p>
    <w:p w14:paraId="0D519CCC" w14:textId="77777777" w:rsidR="00687755" w:rsidRPr="00C76BA4" w:rsidRDefault="00687755">
      <w:pPr>
        <w:pStyle w:val="BodyText"/>
        <w:rPr>
          <w:rFonts w:ascii="Century Gothic" w:hAnsi="Century Gothic"/>
          <w:sz w:val="20"/>
        </w:rPr>
      </w:pPr>
    </w:p>
    <w:p w14:paraId="0EF8EBE5" w14:textId="77777777" w:rsidR="00687755" w:rsidRPr="00C76BA4" w:rsidRDefault="00687755">
      <w:pPr>
        <w:pStyle w:val="BodyText"/>
        <w:spacing w:before="7"/>
        <w:rPr>
          <w:rFonts w:ascii="Century Gothic" w:hAnsi="Century Gothic"/>
          <w:sz w:val="19"/>
        </w:rPr>
      </w:pPr>
    </w:p>
    <w:p w14:paraId="7E7E62FD" w14:textId="77777777" w:rsidR="00687755" w:rsidRPr="00C76BA4" w:rsidRDefault="00687755">
      <w:pPr>
        <w:rPr>
          <w:rFonts w:ascii="Century Gothic" w:hAnsi="Century Gothic"/>
          <w:sz w:val="19"/>
        </w:rPr>
        <w:sectPr w:rsidR="00687755" w:rsidRPr="00C76BA4" w:rsidSect="006771EC">
          <w:headerReference w:type="default" r:id="rId45"/>
          <w:pgSz w:w="14400" w:h="10800" w:orient="landscape"/>
          <w:pgMar w:top="1720" w:right="320" w:bottom="280" w:left="580" w:header="941" w:footer="720" w:gutter="0"/>
          <w:cols w:space="720"/>
          <w:docGrid w:linePitch="299"/>
        </w:sectPr>
      </w:pPr>
    </w:p>
    <w:p w14:paraId="51A889F5" w14:textId="77777777" w:rsidR="00687755" w:rsidRPr="00DB4BC7" w:rsidRDefault="00687755">
      <w:pPr>
        <w:pStyle w:val="BodyText"/>
        <w:spacing w:before="10"/>
        <w:rPr>
          <w:sz w:val="35"/>
        </w:rPr>
      </w:pPr>
    </w:p>
    <w:p w14:paraId="49C15432" w14:textId="77777777" w:rsidR="00687755" w:rsidRPr="00DB4BC7" w:rsidRDefault="004B2087">
      <w:pPr>
        <w:spacing w:line="230" w:lineRule="auto"/>
        <w:ind w:left="7217" w:right="2495"/>
        <w:rPr>
          <w:sz w:val="20"/>
        </w:rPr>
      </w:pPr>
      <w:r w:rsidRPr="00DB4BC7">
        <w:rPr>
          <w:rFonts w:hint="cs"/>
          <w:sz w:val="20"/>
        </w:rPr>
        <w:t>Fund manager movements FCA requirements Management information Risk management</w:t>
      </w:r>
    </w:p>
    <w:p w14:paraId="18C7D3FD" w14:textId="77777777" w:rsidR="00687755" w:rsidRPr="00DB4BC7" w:rsidRDefault="004B2087">
      <w:pPr>
        <w:spacing w:before="107" w:line="230" w:lineRule="auto"/>
        <w:ind w:left="63" w:right="917"/>
        <w:rPr>
          <w:sz w:val="20"/>
        </w:rPr>
      </w:pPr>
      <w:r w:rsidRPr="00DB4BC7">
        <w:rPr>
          <w:rFonts w:hint="cs"/>
        </w:rPr>
        <w:br w:type="column"/>
      </w:r>
      <w:r w:rsidRPr="00DB4BC7">
        <w:rPr>
          <w:rFonts w:hint="cs"/>
          <w:sz w:val="20"/>
        </w:rPr>
        <w:t>Efficacy of Process Latest research Best-in-class review Asset class review</w:t>
      </w:r>
    </w:p>
    <w:p w14:paraId="451C51DF" w14:textId="77777777" w:rsidR="00687755" w:rsidRPr="00C76BA4" w:rsidRDefault="00000000">
      <w:pPr>
        <w:spacing w:line="243" w:lineRule="exact"/>
        <w:ind w:left="63"/>
        <w:rPr>
          <w:rFonts w:ascii="Century Gothic" w:hAnsi="Century Gothic"/>
          <w:sz w:val="20"/>
        </w:rPr>
      </w:pPr>
      <w:r>
        <w:pict w14:anchorId="7A9177B3">
          <v:group id="_x0000_s2122" alt="" style="position:absolute;left:0;text-align:left;margin-left:418.3pt;margin-top:-88.4pt;width:176.65pt;height:51.15pt;z-index:251726848;mso-position-horizontal-relative:page" coordorigin="8366,-1768" coordsize="3533,1023">
            <v:shape id="_x0000_s2123" type="#_x0000_t75" alt="" style="position:absolute;left:10411;top:-1769;width:1488;height:1023">
              <v:imagedata r:id="rId46" o:title=""/>
            </v:shape>
            <v:shape id="_x0000_s2124" type="#_x0000_t75" alt="" style="position:absolute;left:9840;top:-1053;width:519;height:159">
              <v:imagedata r:id="rId47" o:title=""/>
            </v:shape>
            <v:shape id="_x0000_s2125" type="#_x0000_t75" alt="" style="position:absolute;left:8366;top:-1769;width:1488;height:1023">
              <v:imagedata r:id="rId48" o:title=""/>
            </v:shape>
            <v:shape id="_x0000_s2126" type="#_x0000_t202" alt="" style="position:absolute;left:8750;top:-1426;width:741;height:220;mso-wrap-style:square;v-text-anchor:top" filled="f" stroked="f">
              <v:textbox inset="0,0,0,0">
                <w:txbxContent>
                  <w:p w14:paraId="4330A7E9" w14:textId="77777777" w:rsidR="00687755" w:rsidRDefault="004B2087">
                    <w:pPr>
                      <w:rPr>
                        <w:rFonts w:ascii="Calibri"/>
                        <w:sz w:val="18"/>
                      </w:rPr>
                    </w:pPr>
                    <w:r>
                      <w:rPr>
                        <w:rFonts w:ascii="Calibri"/>
                        <w:color w:val="FFFFFF"/>
                        <w:sz w:val="18"/>
                      </w:rPr>
                      <w:t>Reporting</w:t>
                    </w:r>
                  </w:p>
                </w:txbxContent>
              </v:textbox>
            </v:shape>
            <v:shape id="_x0000_s2127" type="#_x0000_t202" alt="" style="position:absolute;left:10631;top:-1426;width:1068;height:220;mso-wrap-style:square;v-text-anchor:top" filled="f" stroked="f">
              <v:textbox inset="0,0,0,0">
                <w:txbxContent>
                  <w:p w14:paraId="598568E8" w14:textId="77777777" w:rsidR="00687755" w:rsidRDefault="004B2087">
                    <w:pPr>
                      <w:rPr>
                        <w:rFonts w:ascii="Calibri"/>
                        <w:sz w:val="18"/>
                      </w:rPr>
                    </w:pPr>
                    <w:r>
                      <w:rPr>
                        <w:rFonts w:ascii="Calibri"/>
                        <w:color w:val="FFFFFF"/>
                        <w:sz w:val="18"/>
                      </w:rPr>
                      <w:t>Accountability</w:t>
                    </w:r>
                  </w:p>
                </w:txbxContent>
              </v:textbox>
            </v:shape>
            <w10:wrap anchorx="page"/>
          </v:group>
        </w:pict>
      </w:r>
      <w:r w:rsidR="004B2087" w:rsidRPr="00DB4BC7">
        <w:rPr>
          <w:rFonts w:hint="cs"/>
          <w:sz w:val="20"/>
        </w:rPr>
        <w:t>New product due</w:t>
      </w:r>
      <w:r w:rsidR="004B2087" w:rsidRPr="00C76BA4">
        <w:rPr>
          <w:rFonts w:ascii="Century Gothic" w:hAnsi="Century Gothic"/>
          <w:sz w:val="20"/>
        </w:rPr>
        <w:t xml:space="preserve"> </w:t>
      </w:r>
      <w:r w:rsidR="004B2087" w:rsidRPr="00DB4BC7">
        <w:rPr>
          <w:rFonts w:hint="cs"/>
          <w:sz w:val="20"/>
        </w:rPr>
        <w:t>diligence</w:t>
      </w:r>
    </w:p>
    <w:p w14:paraId="6A7DC45B" w14:textId="77777777" w:rsidR="00687755" w:rsidRPr="00C76BA4" w:rsidRDefault="00687755">
      <w:pPr>
        <w:spacing w:line="243" w:lineRule="exact"/>
        <w:rPr>
          <w:rFonts w:ascii="Century Gothic" w:hAnsi="Century Gothic"/>
          <w:sz w:val="20"/>
        </w:rPr>
        <w:sectPr w:rsidR="00687755" w:rsidRPr="00C76BA4" w:rsidSect="006771EC">
          <w:type w:val="continuous"/>
          <w:pgSz w:w="14400" w:h="10800" w:orient="landscape"/>
          <w:pgMar w:top="1680" w:right="320" w:bottom="280" w:left="580" w:header="720" w:footer="720" w:gutter="0"/>
          <w:cols w:num="2" w:space="720" w:equalWidth="0">
            <w:col w:w="11310" w:space="40"/>
            <w:col w:w="2150"/>
          </w:cols>
        </w:sectPr>
      </w:pPr>
    </w:p>
    <w:p w14:paraId="75E2C9EC" w14:textId="0E6BD841" w:rsidR="00687755" w:rsidRPr="00C76BA4" w:rsidRDefault="00687755">
      <w:pPr>
        <w:pStyle w:val="BodyText"/>
        <w:rPr>
          <w:rFonts w:ascii="Century Gothic" w:hAnsi="Century Gothic"/>
          <w:sz w:val="20"/>
        </w:rPr>
      </w:pPr>
    </w:p>
    <w:p w14:paraId="18694E09" w14:textId="5E01742A" w:rsidR="00687755" w:rsidRPr="00DB4BC7" w:rsidRDefault="00DB4BC7">
      <w:pPr>
        <w:pStyle w:val="BodyText"/>
        <w:rPr>
          <w:rFonts w:ascii="Century Gothic" w:hAnsi="Century Gothic"/>
          <w:b/>
          <w:bCs/>
          <w:color w:val="15A9B2"/>
          <w:sz w:val="32"/>
          <w:szCs w:val="32"/>
        </w:rPr>
      </w:pPr>
      <w:r>
        <w:rPr>
          <w:rFonts w:ascii="Century Gothic" w:hAnsi="Century Gothic"/>
          <w:b/>
          <w:bCs/>
          <w:color w:val="15A9B2"/>
          <w:sz w:val="32"/>
          <w:szCs w:val="32"/>
        </w:rPr>
        <w:t>ABC’s Strategic Portfolios</w:t>
      </w:r>
    </w:p>
    <w:p w14:paraId="1AE366F2" w14:textId="77777777" w:rsidR="00687755" w:rsidRPr="00C76BA4" w:rsidRDefault="00687755">
      <w:pPr>
        <w:pStyle w:val="BodyText"/>
        <w:spacing w:before="1"/>
        <w:rPr>
          <w:rFonts w:ascii="Century Gothic" w:hAnsi="Century Gothic"/>
          <w:sz w:val="21"/>
        </w:rPr>
      </w:pPr>
    </w:p>
    <w:p w14:paraId="20F103D2" w14:textId="7E9580F7" w:rsidR="00687755" w:rsidRPr="00C76BA4" w:rsidRDefault="00000000">
      <w:pPr>
        <w:pStyle w:val="BodyText"/>
        <w:spacing w:before="100" w:line="276" w:lineRule="auto"/>
        <w:ind w:left="284" w:right="7501"/>
        <w:rPr>
          <w:rFonts w:ascii="Century Gothic" w:hAnsi="Century Gothic"/>
        </w:rPr>
      </w:pPr>
      <w:r>
        <w:rPr>
          <w:rFonts w:ascii="Century Gothic" w:hAnsi="Century Gothic"/>
        </w:rPr>
        <w:pict w14:anchorId="3C870DBD">
          <v:group id="_x0000_s2097" alt="" style="position:absolute;left:0;text-align:left;margin-left:212.95pt;margin-top:102.9pt;width:464.6pt;height:257.75pt;z-index:-252424192;mso-position-horizontal-relative:page" coordorigin="4259,73" coordsize="9292,5155">
            <v:shape id="_x0000_s2098" alt="" style="position:absolute;left:6766;top:2371;width:347;height:507" coordorigin="6766,2371" coordsize="347,507" path="m6766,2371r,507l7113,2509r-60,-48l6988,2422r-71,-28l6843,2377r-77,-6xe" fillcolor="#4572a7" stroked="f">
              <v:path arrowok="t"/>
            </v:shape>
            <v:shape id="_x0000_s2099" alt="" style="position:absolute;left:6766;top:2508;width:506;height:556" coordorigin="6766,2509" coordsize="506,556" path="m7113,2509r-347,369l7237,3065r23,-74l7272,2916r,-75l7261,2768r-22,-72l7207,2628r-42,-62l7113,2509xe" fillcolor="#aa4643" stroked="f">
              <v:path arrowok="t"/>
            </v:shape>
            <v:shape id="_x0000_s2100" alt="" style="position:absolute;left:6307;top:2878;width:930;height:506" coordorigin="6308,2878" coordsize="930,506" path="m6766,2878r-458,216l6346,3161r47,59l6448,3272r63,44l6580,3349r72,23l6724,3383r72,1l6866,3375r69,-19l7000,3328r60,-37l7115,3246r49,-53l7205,3132r32,-67l6766,2878xe" fillcolor="#89a54e" stroked="f">
              <v:path arrowok="t"/>
            </v:shape>
            <v:shape id="_x0000_s2101" alt="" style="position:absolute;left:6259;top:2419;width:507;height:675" coordorigin="6260,2420" coordsize="507,675" path="m6551,2420r-66,36l6427,2501r-50,52l6336,2611r-33,63l6279,2740r-15,69l6260,2880r5,72l6281,3024r27,70l6766,2878,6551,2420xe" fillcolor="#4198af" stroked="f">
              <v:path arrowok="t"/>
            </v:shape>
            <v:shape id="_x0000_s2102" alt="" style="position:absolute;left:6550;top:2371;width:216;height:507" coordorigin="6551,2371" coordsize="216,507" path="m6766,2371r-55,3l6656,2384r-54,15l6551,2420r215,458l6766,2371xe" fillcolor="#db843d" stroked="f">
              <v:path arrowok="t"/>
            </v:shape>
            <v:shape id="_x0000_s2103" alt="" style="position:absolute;left:4259;top:73;width:9292;height:5155" coordorigin="4259,73" coordsize="9292,5155" path="m13550,5135r-159,-93l13379,5045r-11,19l13371,5077r66,38l4386,5115r,-4914l4429,275r14,4l4465,266r3,-13l4390,118,4364,73,4259,253r4,13l4284,279r14,-4l4341,201r,4934l4365,5135r,20l13437,5155r-66,38l13368,5205r11,20l13391,5228r125,-73l13550,5135e" fillcolor="black" stroked="f">
              <v:path arrowok="t"/>
            </v:shape>
            <v:line id="_x0000_s2104" alt="" style="position:absolute" from="4592,1888" to="7270,1888" strokecolor="#4a7ebb"/>
            <v:line id="_x0000_s2105" alt="" style="position:absolute" from="5726,1264" to="5726,1888" strokecolor="#4a7ebb"/>
            <v:line id="_x0000_s2106" alt="" style="position:absolute" from="4587,1913" to="4587,4181" strokecolor="#4a7ebb"/>
            <v:line id="_x0000_s2107" alt="" style="position:absolute" from="7263,1888" to="7270,2342" strokecolor="#4a7ebb"/>
            <v:line id="_x0000_s2108" alt="" style="position:absolute" from="7573,3355" to="11769,3355" strokecolor="#4a7ebb"/>
            <v:line id="_x0000_s2109" alt="" style="position:absolute" from="7573,3362" to="7573,2907" strokecolor="#4a7ebb"/>
            <v:line id="_x0000_s2110" alt="" style="position:absolute" from="11769,3340" to="11769,994" strokecolor="#4a7ebb"/>
            <v:line id="_x0000_s2111" alt="" style="position:absolute" from="9548,3412" to="9548,3752" strokecolor="#4a7ebb"/>
            <v:shape id="_x0000_s2112" type="#_x0000_t202" alt="" style="position:absolute;left:4509;top:1056;width:2465;height:269;mso-wrap-style:square;v-text-anchor:top" filled="f" stroked="f">
              <v:textbox style="mso-next-textbox:#_x0000_s2112" inset="0,0,0,0">
                <w:txbxContent>
                  <w:p w14:paraId="6C7B0361" w14:textId="77777777" w:rsidR="00687755" w:rsidRDefault="004B2087">
                    <w:pPr>
                      <w:rPr>
                        <w:rFonts w:ascii="Calibri"/>
                      </w:rPr>
                    </w:pPr>
                    <w:r>
                      <w:rPr>
                        <w:rFonts w:ascii="Calibri"/>
                      </w:rPr>
                      <w:t>Focus: Wealth Preservation</w:t>
                    </w:r>
                  </w:p>
                </w:txbxContent>
              </v:textbox>
            </v:shape>
            <v:shape id="_x0000_s2113" type="#_x0000_t202" alt="" style="position:absolute;left:10436;top:1608;width:1209;height:269;mso-wrap-style:square;v-text-anchor:top" filled="f" stroked="f">
              <v:textbox style="mso-next-textbox:#_x0000_s2113" inset="0,0,0,0">
                <w:txbxContent>
                  <w:p w14:paraId="438BF475" w14:textId="77777777" w:rsidR="00687755" w:rsidRDefault="004B2087">
                    <w:pPr>
                      <w:rPr>
                        <w:rFonts w:ascii="Calibri"/>
                      </w:rPr>
                    </w:pPr>
                    <w:r>
                      <w:rPr>
                        <w:rFonts w:ascii="Calibri"/>
                      </w:rPr>
                      <w:t>Stock-market</w:t>
                    </w:r>
                  </w:p>
                </w:txbxContent>
              </v:textbox>
            </v:shape>
            <v:shape id="_x0000_s2114" type="#_x0000_t202" alt="" style="position:absolute;left:9038;top:2050;width:1169;height:269;mso-wrap-style:square;v-text-anchor:top" filled="f" stroked="f">
              <v:textbox style="mso-next-textbox:#_x0000_s2114" inset="0,0,0,0">
                <w:txbxContent>
                  <w:p w14:paraId="5CD370E0" w14:textId="77777777" w:rsidR="00687755" w:rsidRDefault="004B2087">
                    <w:pPr>
                      <w:rPr>
                        <w:rFonts w:ascii="Calibri"/>
                      </w:rPr>
                    </w:pPr>
                    <w:r>
                      <w:rPr>
                        <w:rFonts w:ascii="Calibri"/>
                      </w:rPr>
                      <w:t>Adventurous</w:t>
                    </w:r>
                  </w:p>
                </w:txbxContent>
              </v:textbox>
            </v:shape>
            <v:shape id="_x0000_s2115" type="#_x0000_t202" alt="" style="position:absolute;left:7563;top:2631;width:834;height:269;mso-wrap-style:square;v-text-anchor:top" filled="f" stroked="f">
              <v:textbox style="mso-next-textbox:#_x0000_s2115" inset="0,0,0,0">
                <w:txbxContent>
                  <w:p w14:paraId="6DF67713" w14:textId="77777777" w:rsidR="00687755" w:rsidRDefault="004B2087">
                    <w:pPr>
                      <w:rPr>
                        <w:rFonts w:ascii="Calibri"/>
                      </w:rPr>
                    </w:pPr>
                    <w:r>
                      <w:rPr>
                        <w:rFonts w:ascii="Calibri"/>
                      </w:rPr>
                      <w:t>Balanced</w:t>
                    </w:r>
                  </w:p>
                </w:txbxContent>
              </v:textbox>
            </v:shape>
            <v:shape id="_x0000_s2116" type="#_x0000_t202" alt="" style="position:absolute;left:6096;top:3437;width:1177;height:269;mso-wrap-style:square;v-text-anchor:top" filled="f" stroked="f">
              <v:textbox style="mso-next-textbox:#_x0000_s2116" inset="0,0,0,0">
                <w:txbxContent>
                  <w:p w14:paraId="601399CB" w14:textId="77777777" w:rsidR="00687755" w:rsidRDefault="004B2087">
                    <w:pPr>
                      <w:rPr>
                        <w:rFonts w:ascii="Calibri"/>
                      </w:rPr>
                    </w:pPr>
                    <w:r>
                      <w:rPr>
                        <w:rFonts w:ascii="Calibri"/>
                      </w:rPr>
                      <w:t>Conservative</w:t>
                    </w:r>
                  </w:p>
                </w:txbxContent>
              </v:textbox>
            </v:shape>
            <v:shape id="_x0000_s2117" type="#_x0000_t202" alt="" style="position:absolute;left:8364;top:3788;width:2560;height:269;mso-wrap-style:square;v-text-anchor:top" filled="f" stroked="f">
              <v:textbox style="mso-next-textbox:#_x0000_s2117" inset="0,0,0,0">
                <w:txbxContent>
                  <w:p w14:paraId="789BEE2E" w14:textId="77777777" w:rsidR="00687755" w:rsidRDefault="004B2087">
                    <w:pPr>
                      <w:rPr>
                        <w:rFonts w:ascii="Calibri"/>
                      </w:rPr>
                    </w:pPr>
                    <w:r>
                      <w:rPr>
                        <w:rFonts w:ascii="Calibri"/>
                      </w:rPr>
                      <w:t>Focus: Wealth Accumulation</w:t>
                    </w:r>
                  </w:p>
                </w:txbxContent>
              </v:textbox>
            </v:shape>
            <v:shape id="_x0000_s2118" type="#_x0000_t202" alt="" style="position:absolute;left:5189;top:4580;width:797;height:269;mso-wrap-style:square;v-text-anchor:top" filled="f" stroked="f">
              <v:textbox style="mso-next-textbox:#_x0000_s2118" inset="0,0,0,0">
                <w:txbxContent>
                  <w:p w14:paraId="492ECBB4" w14:textId="77777777" w:rsidR="00687755" w:rsidRDefault="004B2087">
                    <w:pPr>
                      <w:rPr>
                        <w:rFonts w:ascii="Calibri"/>
                      </w:rPr>
                    </w:pPr>
                    <w:r>
                      <w:rPr>
                        <w:rFonts w:ascii="Calibri"/>
                      </w:rPr>
                      <w:t>Cautious</w:t>
                    </w:r>
                  </w:p>
                </w:txbxContent>
              </v:textbox>
            </v:shape>
            <v:shape id="_x0000_s2119" type="#_x0000_t202" alt="" style="position:absolute;left:12158;top:2434;width:1346;height:2433;mso-wrap-style:square;v-text-anchor:top" filled="f" stroked="f">
              <v:textbox style="mso-next-textbox:#_x0000_s2119" inset="0,0,0,0">
                <w:txbxContent>
                  <w:p w14:paraId="56792A41" w14:textId="77777777" w:rsidR="00687755" w:rsidRDefault="004B2087">
                    <w:pPr>
                      <w:jc w:val="both"/>
                      <w:rPr>
                        <w:rFonts w:ascii="Calibri"/>
                        <w:sz w:val="20"/>
                      </w:rPr>
                    </w:pPr>
                    <w:r>
                      <w:rPr>
                        <w:rFonts w:ascii="Calibri"/>
                        <w:sz w:val="20"/>
                      </w:rPr>
                      <w:t>UK Equity</w:t>
                    </w:r>
                  </w:p>
                  <w:p w14:paraId="0156E1C6" w14:textId="77777777" w:rsidR="00687755" w:rsidRDefault="004B2087">
                    <w:pPr>
                      <w:spacing w:before="197" w:line="429" w:lineRule="auto"/>
                      <w:ind w:right="236"/>
                      <w:jc w:val="both"/>
                      <w:rPr>
                        <w:rFonts w:ascii="Calibri"/>
                        <w:sz w:val="20"/>
                      </w:rPr>
                    </w:pPr>
                    <w:r>
                      <w:rPr>
                        <w:rFonts w:ascii="Calibri"/>
                        <w:sz w:val="20"/>
                      </w:rPr>
                      <w:t xml:space="preserve">Global </w:t>
                    </w:r>
                    <w:r>
                      <w:rPr>
                        <w:rFonts w:ascii="Calibri"/>
                        <w:spacing w:val="2"/>
                        <w:sz w:val="20"/>
                      </w:rPr>
                      <w:t xml:space="preserve">Equity </w:t>
                    </w:r>
                    <w:r>
                      <w:rPr>
                        <w:rFonts w:ascii="Calibri"/>
                        <w:sz w:val="20"/>
                      </w:rPr>
                      <w:t xml:space="preserve">Fixed </w:t>
                    </w:r>
                    <w:r>
                      <w:rPr>
                        <w:rFonts w:ascii="Calibri"/>
                        <w:spacing w:val="-4"/>
                        <w:sz w:val="20"/>
                      </w:rPr>
                      <w:t xml:space="preserve">Interest </w:t>
                    </w:r>
                    <w:r>
                      <w:rPr>
                        <w:rFonts w:ascii="Calibri"/>
                        <w:sz w:val="20"/>
                      </w:rPr>
                      <w:t>Property</w:t>
                    </w:r>
                  </w:p>
                  <w:p w14:paraId="7D201A74" w14:textId="77777777" w:rsidR="00687755" w:rsidRDefault="004B2087">
                    <w:pPr>
                      <w:spacing w:line="244" w:lineRule="exact"/>
                      <w:jc w:val="both"/>
                      <w:rPr>
                        <w:rFonts w:ascii="Calibri"/>
                        <w:sz w:val="20"/>
                      </w:rPr>
                    </w:pPr>
                    <w:r>
                      <w:rPr>
                        <w:rFonts w:ascii="Calibri"/>
                        <w:sz w:val="20"/>
                      </w:rPr>
                      <w:t>Absolute Return</w:t>
                    </w:r>
                  </w:p>
                  <w:p w14:paraId="53A3D6D1" w14:textId="77777777" w:rsidR="00687755" w:rsidRDefault="004B2087">
                    <w:pPr>
                      <w:spacing w:before="193"/>
                      <w:jc w:val="both"/>
                      <w:rPr>
                        <w:rFonts w:ascii="Calibri"/>
                        <w:sz w:val="20"/>
                      </w:rPr>
                    </w:pPr>
                    <w:r>
                      <w:rPr>
                        <w:rFonts w:ascii="Calibri"/>
                        <w:sz w:val="20"/>
                      </w:rPr>
                      <w:t>Commodity</w:t>
                    </w:r>
                  </w:p>
                </w:txbxContent>
              </v:textbox>
            </v:shape>
            <w10:wrap anchorx="page"/>
          </v:group>
        </w:pict>
      </w:r>
      <w:r w:rsidR="004B2087" w:rsidRPr="00C76BA4">
        <w:rPr>
          <w:rFonts w:ascii="Century Gothic" w:hAnsi="Century Gothic"/>
        </w:rPr>
        <w:t xml:space="preserve">ABC’s Strategic Portfolios provide investors with five core investment options designed to meet a wide range of financial goals. The portfolios are designed to give </w:t>
      </w:r>
      <w:r w:rsidR="003379BD" w:rsidRPr="00C76BA4">
        <w:rPr>
          <w:rFonts w:ascii="Century Gothic" w:hAnsi="Century Gothic"/>
        </w:rPr>
        <w:t>clients</w:t>
      </w:r>
      <w:r w:rsidR="004B2087" w:rsidRPr="00C76BA4">
        <w:rPr>
          <w:rFonts w:ascii="Century Gothic" w:hAnsi="Century Gothic"/>
        </w:rPr>
        <w:t xml:space="preserve"> a rigorous and objective investment approach with the aim of </w:t>
      </w:r>
      <w:proofErr w:type="spellStart"/>
      <w:r w:rsidR="004B2087" w:rsidRPr="00C76BA4">
        <w:rPr>
          <w:rFonts w:ascii="Century Gothic" w:hAnsi="Century Gothic"/>
        </w:rPr>
        <w:t>maximising</w:t>
      </w:r>
      <w:proofErr w:type="spellEnd"/>
      <w:r w:rsidR="004B2087" w:rsidRPr="00C76BA4">
        <w:rPr>
          <w:rFonts w:ascii="Century Gothic" w:hAnsi="Century Gothic"/>
        </w:rPr>
        <w:t xml:space="preserve"> returns, limiting </w:t>
      </w:r>
      <w:proofErr w:type="gramStart"/>
      <w:r w:rsidR="004B2087" w:rsidRPr="00C76BA4">
        <w:rPr>
          <w:rFonts w:ascii="Century Gothic" w:hAnsi="Century Gothic"/>
        </w:rPr>
        <w:t>volatility</w:t>
      </w:r>
      <w:proofErr w:type="gramEnd"/>
    </w:p>
    <w:p w14:paraId="0DB1F081" w14:textId="3D462661" w:rsidR="00DB4BC7" w:rsidRDefault="00000000">
      <w:pPr>
        <w:pStyle w:val="BodyText"/>
        <w:spacing w:line="298" w:lineRule="exact"/>
        <w:ind w:left="284"/>
        <w:rPr>
          <w:rFonts w:ascii="Century Gothic" w:hAnsi="Century Gothic"/>
        </w:rPr>
      </w:pPr>
      <w:r>
        <w:rPr>
          <w:rFonts w:ascii="Century Gothic" w:hAnsi="Century Gothic"/>
        </w:rPr>
        <w:pict w14:anchorId="047B62F3">
          <v:group id="_x0000_s2086" alt="" style="position:absolute;left:0;text-align:left;margin-left:444.75pt;margin-top:46.95pt;width:51.7pt;height:51.7pt;z-index:251743232;mso-position-horizontal-relative:page" coordorigin="8895,939" coordsize="1034,1034">
            <v:shape id="_x0000_s2087" alt="" style="position:absolute;left:9411;top:939;width:518;height:550" coordorigin="9411,939" coordsize="518,550" path="m9411,939r,517l9927,1489r1,-11l9928,1467r,-11l9923,1380r-17,-73l9880,1238r-35,-63l9802,1117r-51,-51l9693,1022r-64,-35l9561,961r-73,-16l9411,939xe" fillcolor="#4572a7" stroked="f">
              <v:path arrowok="t"/>
            </v:shape>
            <v:shape id="_x0000_s2088" alt="" style="position:absolute;left:8903;top:1456;width:1024;height:517" coordorigin="8903,1456" coordsize="1024,517" path="m9411,1456r-508,97l8924,1628r30,70l8994,1762r48,56l9098,1868r63,41l9229,1940r73,22l9379,1972r76,l9529,1960r70,-22l9665,1907r60,-40l9779,1819r48,-55l9866,1703r30,-67l9917,1565r10,-76l9411,1456xe" fillcolor="#aa4643" stroked="f">
              <v:path arrowok="t"/>
            </v:shape>
            <v:shape id="_x0000_s2089" alt="" style="position:absolute;left:8894;top:1003;width:517;height:551" coordorigin="8895,1003" coordsize="517,551" path="m9162,1003r-62,40l9045,1091r-47,54l8960,1204r-31,65l8908,1337r-12,70l8895,1480r8,73l9411,1456,9162,1003xe" fillcolor="#89a54e" stroked="f">
              <v:path arrowok="t"/>
            </v:shape>
            <v:shape id="_x0000_s2090" alt="" style="position:absolute;left:9162;top:939;width:250;height:518" coordorigin="9162,939" coordsize="250,518" path="m9411,939r-65,4l9283,955r-62,20l9162,1003r249,453l9411,939xe" fillcolor="#db843d" stroked="f">
              <v:path arrowok="t"/>
            </v:shape>
            <w10:wrap anchorx="page"/>
          </v:group>
        </w:pict>
      </w:r>
      <w:r>
        <w:rPr>
          <w:rFonts w:ascii="Century Gothic" w:hAnsi="Century Gothic"/>
        </w:rPr>
        <w:pict w14:anchorId="0C8FBE5A">
          <v:group id="_x0000_s2082" alt="" style="position:absolute;left:0;text-align:left;margin-left:522pt;margin-top:15.4pt;width:53.95pt;height:53.95pt;z-index:251744256;mso-position-horizontal-relative:page" coordorigin="10440,308" coordsize="1079,1079">
            <v:shape id="_x0000_s2083" alt="" style="position:absolute;left:10978;top:308;width:540;height:829" coordorigin="10979,308" coordsize="540,829" path="m10979,308r,539l11434,1136r36,-67l11497,998r16,-74l11518,847r-5,-73l11499,704r-23,-67l11444,575r-38,-57l11360,466r-52,-46l11251,382r-62,-32l11122,327r-70,-14l10979,308xe" fillcolor="#4572a7" stroked="f">
              <v:path arrowok="t"/>
            </v:shape>
            <v:shape id="_x0000_s2084" alt="" style="position:absolute;left:10439;top:411;width:995;height:976" coordorigin="10440,411" coordsize="995,976" path="m10662,411r-76,67l10523,558r-35,65l10463,690r-16,68l10440,828r2,69l10452,965r20,66l10499,1095r36,60l10579,1210r52,49l10690,1303r64,35l10821,1363r69,17l10959,1387r69,-2l11096,1374r67,-20l11226,1327r60,-36l11341,1247r50,-51l11434,1136,10979,847,10662,411xe" fillcolor="#aa4643" stroked="f">
              <v:path arrowok="t"/>
            </v:shape>
            <v:shape id="_x0000_s2085" alt="" style="position:absolute;left:10661;top:308;width:318;height:540" coordorigin="10662,308" coordsize="318,540" path="m10979,308r-85,7l10812,334r-78,33l10662,411r317,436l10979,308xe" fillcolor="#db843d" stroked="f">
              <v:path arrowok="t"/>
            </v:shape>
            <w10:wrap anchorx="page"/>
          </v:group>
        </w:pict>
      </w:r>
      <w:r w:rsidR="004B2087" w:rsidRPr="00C76BA4">
        <w:rPr>
          <w:rFonts w:ascii="Century Gothic" w:hAnsi="Century Gothic"/>
        </w:rPr>
        <w:t xml:space="preserve">and managing investment </w:t>
      </w:r>
    </w:p>
    <w:p w14:paraId="2341E24C" w14:textId="68B2122B" w:rsidR="00687755" w:rsidRPr="00C76BA4" w:rsidRDefault="004B2087" w:rsidP="00DB4BC7">
      <w:pPr>
        <w:pStyle w:val="BodyText"/>
        <w:spacing w:line="298" w:lineRule="exact"/>
        <w:ind w:left="284"/>
        <w:rPr>
          <w:rFonts w:ascii="Century Gothic" w:hAnsi="Century Gothic"/>
          <w:sz w:val="20"/>
        </w:rPr>
      </w:pPr>
      <w:r w:rsidRPr="00C76BA4">
        <w:rPr>
          <w:rFonts w:ascii="Century Gothic" w:hAnsi="Century Gothic"/>
        </w:rPr>
        <w:t>risk.</w:t>
      </w:r>
    </w:p>
    <w:p w14:paraId="31934697" w14:textId="77777777" w:rsidR="00687755" w:rsidRPr="00C76BA4" w:rsidRDefault="00687755">
      <w:pPr>
        <w:pStyle w:val="BodyText"/>
        <w:rPr>
          <w:rFonts w:ascii="Century Gothic" w:hAnsi="Century Gothic"/>
          <w:sz w:val="20"/>
        </w:rPr>
      </w:pPr>
    </w:p>
    <w:p w14:paraId="7A07E58B" w14:textId="77777777" w:rsidR="00687755" w:rsidRPr="00C76BA4" w:rsidRDefault="00687755">
      <w:pPr>
        <w:pStyle w:val="BodyText"/>
        <w:rPr>
          <w:rFonts w:ascii="Century Gothic" w:hAnsi="Century Gothic"/>
          <w:sz w:val="20"/>
        </w:rPr>
      </w:pPr>
    </w:p>
    <w:p w14:paraId="1BFE0BC5" w14:textId="77777777" w:rsidR="00687755" w:rsidRPr="00C76BA4" w:rsidRDefault="00687755">
      <w:pPr>
        <w:pStyle w:val="BodyText"/>
        <w:rPr>
          <w:rFonts w:ascii="Century Gothic" w:hAnsi="Century Gothic"/>
          <w:sz w:val="20"/>
        </w:rPr>
      </w:pPr>
    </w:p>
    <w:p w14:paraId="7C164B38" w14:textId="473B1D85" w:rsidR="00687755" w:rsidRPr="00C76BA4" w:rsidRDefault="00000000">
      <w:pPr>
        <w:pStyle w:val="BodyText"/>
        <w:rPr>
          <w:rFonts w:ascii="Century Gothic" w:hAnsi="Century Gothic"/>
          <w:sz w:val="20"/>
        </w:rPr>
      </w:pPr>
      <w:r>
        <w:rPr>
          <w:rFonts w:ascii="Century Gothic" w:hAnsi="Century Gothic"/>
        </w:rPr>
        <w:pict w14:anchorId="2426EDBE">
          <v:group id="_x0000_s2091" alt="" style="position:absolute;margin-left:376.45pt;margin-top:7.6pt;width:50pt;height:50.1pt;z-index:251742208;mso-position-horizontal-relative:page" coordorigin="7529,1625" coordsize=",1002">
            <v:shape id="_x0000_s2092" alt="" style="position:absolute;left:8028;top:1625;width:485;height:501" coordorigin="8029,1625" coordsize="485,501" path="m8029,1625r,501l8514,2001r-24,-71l8456,1865r-42,-60l8363,1753r-57,-44l8244,1673r-68,-26l8104,1631r-75,-6xe" fillcolor="#4572a7" stroked="f">
              <v:path arrowok="t"/>
            </v:shape>
            <v:shape id="_x0000_s2093" alt="" style="position:absolute;left:7997;top:2001;width:532;height:626" coordorigin="7997,2001" coordsize="532,626" path="m8514,2001r-485,125l7997,2625r40,1l8115,2619r109,-32l8288,2554r58,-41l8397,2465r44,-55l8477,2350r26,-65l8521,2217r8,-70l8527,2074r-13,-73xe" fillcolor="#aa4643" stroked="f">
              <v:path arrowok="t"/>
            </v:shape>
            <v:shape id="_x0000_s2094" alt="" style="position:absolute;left:7529;top:2032;width:500;height:594" coordorigin="7529,2032" coordsize="500,594" path="m7537,2032r-3,15l7532,2063r-2,16l7529,2094r1,75l7541,2240r21,68l7593,2371r38,59l7677,2482r53,46l7790,2566r64,29l7924,2615r73,10l8029,2126r-492,-94xe" fillcolor="#89a54e" stroked="f">
              <v:path arrowok="t"/>
            </v:shape>
            <v:shape id="_x0000_s2095" alt="" style="position:absolute;left:7537;top:1672;width:492;height:453" coordorigin="7537,1673" coordsize="492,453" path="m7816,1673r-69,39l7686,1761r-53,58l7590,1884r-32,71l7537,2032r492,94l7816,1673xe" fillcolor="#4198af" stroked="f">
              <v:path arrowok="t"/>
            </v:shape>
            <v:shape id="_x0000_s2096" alt="" style="position:absolute;left:7815;top:1625;width:214;height:501" coordorigin="7816,1625" coordsize="214,501" path="m8029,1625r-55,3l7920,1637r-53,15l7816,1673r213,453l8029,1625xe" fillcolor="#db843d" stroked="f">
              <v:path arrowok="t"/>
            </v:shape>
            <w10:wrap anchorx="page"/>
          </v:group>
        </w:pict>
      </w:r>
    </w:p>
    <w:p w14:paraId="7E50AE8F" w14:textId="77777777" w:rsidR="00687755" w:rsidRPr="00C76BA4" w:rsidRDefault="00687755">
      <w:pPr>
        <w:pStyle w:val="BodyText"/>
        <w:rPr>
          <w:rFonts w:ascii="Century Gothic" w:hAnsi="Century Gothic"/>
          <w:sz w:val="20"/>
        </w:rPr>
      </w:pPr>
    </w:p>
    <w:p w14:paraId="784590AB" w14:textId="77777777" w:rsidR="00687755" w:rsidRPr="00C76BA4" w:rsidRDefault="00687755">
      <w:pPr>
        <w:pStyle w:val="BodyText"/>
        <w:rPr>
          <w:rFonts w:ascii="Century Gothic" w:hAnsi="Century Gothic"/>
          <w:sz w:val="20"/>
        </w:rPr>
      </w:pPr>
    </w:p>
    <w:p w14:paraId="1FCBDF8B" w14:textId="77777777" w:rsidR="00687755" w:rsidRPr="00C76BA4" w:rsidRDefault="00687755">
      <w:pPr>
        <w:pStyle w:val="BodyText"/>
        <w:rPr>
          <w:rFonts w:ascii="Century Gothic" w:hAnsi="Century Gothic"/>
          <w:sz w:val="20"/>
        </w:rPr>
      </w:pPr>
    </w:p>
    <w:p w14:paraId="6B4B8EDE" w14:textId="5A53FCCB" w:rsidR="00687755" w:rsidRPr="00C76BA4" w:rsidRDefault="00000000">
      <w:pPr>
        <w:pStyle w:val="BodyText"/>
        <w:rPr>
          <w:rFonts w:ascii="Century Gothic" w:hAnsi="Century Gothic"/>
          <w:sz w:val="20"/>
        </w:rPr>
      </w:pPr>
      <w:r>
        <w:rPr>
          <w:rFonts w:ascii="Century Gothic" w:hAnsi="Century Gothic"/>
        </w:rPr>
        <w:pict w14:anchorId="39AA13DA">
          <v:rect id="_x0000_s2121" alt="" style="position:absolute;margin-left:600.05pt;margin-top:356.1pt;width:5.5pt;height:5.5pt;z-index:251745280;mso-wrap-edited:f;mso-width-percent:0;mso-height-percent:0;mso-position-horizontal-relative:page;mso-position-vertical-relative:page;mso-width-percent:0;mso-height-percent:0" fillcolor="#4572a7" stroked="f">
            <w10:wrap anchorx="page" anchory="page"/>
          </v:rect>
        </w:pict>
      </w:r>
    </w:p>
    <w:p w14:paraId="4CB4BD67" w14:textId="42BC77C8" w:rsidR="00687755" w:rsidRPr="00C76BA4" w:rsidRDefault="00000000">
      <w:pPr>
        <w:pStyle w:val="BodyText"/>
        <w:rPr>
          <w:rFonts w:ascii="Century Gothic" w:hAnsi="Century Gothic"/>
          <w:sz w:val="20"/>
        </w:rPr>
      </w:pPr>
      <w:r>
        <w:rPr>
          <w:rFonts w:ascii="Century Gothic" w:hAnsi="Century Gothic"/>
        </w:rPr>
        <w:pict w14:anchorId="4CC8558E">
          <v:rect id="_x0000_s2120" alt="" style="position:absolute;margin-left:600.8pt;margin-top:376.2pt;width:5.5pt;height:5.5pt;z-index:251746304;mso-wrap-edited:f;mso-width-percent:0;mso-height-percent:0;mso-position-horizontal-relative:page;mso-position-vertical-relative:page;mso-width-percent:0;mso-height-percent:0" fillcolor="#aa4643" stroked="f">
            <w10:wrap anchorx="page" anchory="page"/>
          </v:rect>
        </w:pict>
      </w:r>
    </w:p>
    <w:p w14:paraId="4CD301D7" w14:textId="77777777" w:rsidR="00687755" w:rsidRPr="00C76BA4" w:rsidRDefault="00687755">
      <w:pPr>
        <w:pStyle w:val="BodyText"/>
        <w:rPr>
          <w:rFonts w:ascii="Century Gothic" w:hAnsi="Century Gothic"/>
          <w:sz w:val="20"/>
        </w:rPr>
      </w:pPr>
    </w:p>
    <w:p w14:paraId="55FA84BF" w14:textId="77777777" w:rsidR="00687755" w:rsidRPr="00C76BA4" w:rsidRDefault="00687755">
      <w:pPr>
        <w:pStyle w:val="BodyText"/>
        <w:rPr>
          <w:rFonts w:ascii="Century Gothic" w:hAnsi="Century Gothic"/>
          <w:sz w:val="20"/>
        </w:rPr>
      </w:pPr>
    </w:p>
    <w:p w14:paraId="06C385F5" w14:textId="77777777" w:rsidR="00687755" w:rsidRPr="00C76BA4" w:rsidRDefault="00687755">
      <w:pPr>
        <w:pStyle w:val="BodyText"/>
        <w:rPr>
          <w:rFonts w:ascii="Century Gothic" w:hAnsi="Century Gothic"/>
          <w:sz w:val="20"/>
        </w:rPr>
      </w:pPr>
    </w:p>
    <w:p w14:paraId="15F6B111" w14:textId="77777777" w:rsidR="00687755" w:rsidRPr="00C76BA4" w:rsidRDefault="00687755">
      <w:pPr>
        <w:pStyle w:val="BodyText"/>
        <w:rPr>
          <w:rFonts w:ascii="Century Gothic" w:hAnsi="Century Gothic"/>
          <w:sz w:val="20"/>
        </w:rPr>
      </w:pPr>
    </w:p>
    <w:p w14:paraId="33F3A155" w14:textId="77777777" w:rsidR="00687755" w:rsidRPr="00C76BA4" w:rsidRDefault="00687755">
      <w:pPr>
        <w:pStyle w:val="BodyText"/>
        <w:rPr>
          <w:rFonts w:ascii="Century Gothic" w:hAnsi="Century Gothic"/>
          <w:sz w:val="20"/>
        </w:rPr>
      </w:pPr>
    </w:p>
    <w:p w14:paraId="248110A6" w14:textId="608517AB" w:rsidR="00687755" w:rsidRPr="00C76BA4" w:rsidRDefault="00687755">
      <w:pPr>
        <w:pStyle w:val="BodyText"/>
        <w:spacing w:before="2"/>
        <w:rPr>
          <w:rFonts w:ascii="Century Gothic" w:hAnsi="Century Gothic"/>
          <w:sz w:val="29"/>
        </w:rPr>
      </w:pPr>
    </w:p>
    <w:p w14:paraId="066870D2" w14:textId="6CE9E7B1" w:rsidR="00687755" w:rsidRPr="00C76BA4" w:rsidRDefault="00000000">
      <w:pPr>
        <w:pStyle w:val="BodyText"/>
        <w:rPr>
          <w:rFonts w:ascii="Century Gothic" w:hAnsi="Century Gothic"/>
          <w:sz w:val="20"/>
        </w:rPr>
      </w:pPr>
      <w:r>
        <w:rPr>
          <w:rFonts w:ascii="Century Gothic" w:hAnsi="Century Gothic"/>
        </w:rPr>
        <w:pict w14:anchorId="01862D69">
          <v:rect id="_x0000_s2081" alt="" style="position:absolute;margin-left:600.05pt;margin-top:9pt;width:5.5pt;height:5.5pt;z-index:-251585536;mso-wrap-edited:f;mso-width-percent:0;mso-height-percent:0;mso-wrap-distance-left:0;mso-wrap-distance-right:0;mso-position-horizontal-relative:page;mso-width-percent:0;mso-height-percent:0" fillcolor="#db843d" stroked="f">
            <w10:wrap type="topAndBottom" anchorx="page"/>
          </v:rect>
        </w:pict>
      </w:r>
    </w:p>
    <w:p w14:paraId="6FBCEAD3" w14:textId="77777777" w:rsidR="00687755" w:rsidRPr="00C76BA4" w:rsidRDefault="00687755">
      <w:pPr>
        <w:pStyle w:val="BodyText"/>
        <w:spacing w:before="9"/>
        <w:rPr>
          <w:rFonts w:ascii="Century Gothic" w:hAnsi="Century Gothic"/>
          <w:sz w:val="14"/>
        </w:rPr>
      </w:pPr>
    </w:p>
    <w:p w14:paraId="3D8985E2" w14:textId="77777777" w:rsidR="00687755" w:rsidRPr="00C76BA4" w:rsidRDefault="00000000">
      <w:pPr>
        <w:pStyle w:val="BodyText"/>
        <w:spacing w:before="100"/>
        <w:ind w:left="6291" w:right="4700"/>
        <w:jc w:val="center"/>
        <w:rPr>
          <w:rFonts w:ascii="Century Gothic" w:hAnsi="Century Gothic"/>
        </w:rPr>
      </w:pPr>
      <w:r>
        <w:rPr>
          <w:rFonts w:ascii="Century Gothic" w:hAnsi="Century Gothic"/>
        </w:rPr>
        <w:pict w14:anchorId="1388B6CA">
          <v:group id="_x0000_s2075" alt="" style="position:absolute;left:0;text-align:left;margin-left:251.1pt;margin-top:-90.55pt;width:50.2pt;height:50.2pt;z-index:-252433408;mso-position-horizontal-relative:page" coordorigin="5022,-1811" coordsize="1004,1004">
            <v:shape id="_x0000_s2076" alt="" style="position:absolute;left:5523;top:-1811;width:344;height:502" coordorigin="5524,-1811" coordsize="344,502" path="m5524,-1811r,502l5867,-1675r-59,-48l5743,-1761r-70,-27l5600,-1805r-76,-6xe" fillcolor="#4572a7" stroked="f">
              <v:path arrowok="t"/>
            </v:shape>
            <v:shape id="_x0000_s2077" alt="" style="position:absolute;left:5523;top:-1675;width:478;height:366" coordorigin="5524,-1675" coordsize="478,366" path="m5867,-1675r-343,366l6001,-1464r-23,-59l5948,-1578r-37,-51l5867,-1675xe" fillcolor="#aa4643" stroked="f">
              <v:path arrowok="t"/>
            </v:shape>
            <v:shape id="_x0000_s2078" alt="" style="position:absolute;left:5100;top:-1465;width:926;height:657" coordorigin="5100,-1464" coordsize="926,657" path="m6001,-1464r-477,155l5100,-1040r45,60l5198,-928r58,43l5320,-851r68,25l5459,-812r73,5l5606,-814r73,-18l5748,-860r62,-37l5866,-942r48,-51l5954,-1051r32,-62l6009,-1179r13,-70l6026,-1320r-7,-72l6001,-1464xe" fillcolor="#89a54e" stroked="f">
              <v:path arrowok="t"/>
            </v:shape>
            <v:shape id="_x0000_s2079" alt="" style="position:absolute;left:5022;top:-1796;width:502;height:755" coordorigin="5022,-1795" coordsize="502,755" path="m5399,-1795r-74,25l5255,-1733r-60,44l5144,-1637r-43,57l5068,-1518r-25,65l5028,-1384r-6,70l5026,-1244r15,70l5065,-1106r35,66l5524,-1309r-125,-486xe" fillcolor="#4198af" stroked="f">
              <v:path arrowok="t"/>
            </v:shape>
            <v:shape id="_x0000_s2080" alt="" style="position:absolute;left:5399;top:-1811;width:125;height:502" coordorigin="5399,-1811" coordsize="125,502" path="m5524,-1811r-32,1l5461,-1807r-31,5l5399,-1795r125,486l5524,-1811xe" fillcolor="#db843d" stroked="f">
              <v:path arrowok="t"/>
            </v:shape>
            <w10:wrap anchorx="page"/>
          </v:group>
        </w:pict>
      </w:r>
      <w:r>
        <w:rPr>
          <w:rFonts w:ascii="Century Gothic" w:hAnsi="Century Gothic"/>
        </w:rPr>
        <w:pict w14:anchorId="7ED92C36">
          <v:rect id="_x0000_s2074" alt="" style="position:absolute;left:0;text-align:left;margin-left:600.05pt;margin-top:-94.35pt;width:5.5pt;height:5.5pt;z-index:251747328;mso-wrap-edited:f;mso-width-percent:0;mso-height-percent:0;mso-position-horizontal-relative:page;mso-width-percent:0;mso-height-percent:0" fillcolor="#89a54e" stroked="f">
            <w10:wrap anchorx="page"/>
          </v:rect>
        </w:pict>
      </w:r>
      <w:r>
        <w:rPr>
          <w:rFonts w:ascii="Century Gothic" w:hAnsi="Century Gothic"/>
        </w:rPr>
        <w:pict w14:anchorId="6C820E3C">
          <v:rect id="_x0000_s2073" alt="" style="position:absolute;left:0;text-align:left;margin-left:600.05pt;margin-top:-72.45pt;width:5.5pt;height:5.5pt;z-index:251748352;mso-wrap-edited:f;mso-width-percent:0;mso-height-percent:0;mso-position-horizontal-relative:page;mso-width-percent:0;mso-height-percent:0" fillcolor="#71588f" stroked="f">
            <w10:wrap anchorx="page"/>
          </v:rect>
        </w:pict>
      </w:r>
      <w:r>
        <w:rPr>
          <w:rFonts w:ascii="Century Gothic" w:hAnsi="Century Gothic"/>
        </w:rPr>
        <w:pict w14:anchorId="54690AB5">
          <v:rect id="_x0000_s2072" alt="" style="position:absolute;left:0;text-align:left;margin-left:600.05pt;margin-top:-50.55pt;width:5.5pt;height:5.5pt;z-index:251749376;mso-wrap-edited:f;mso-width-percent:0;mso-height-percent:0;mso-position-horizontal-relative:page;mso-width-percent:0;mso-height-percent:0" fillcolor="#4198af" stroked="f">
            <w10:wrap anchorx="page"/>
          </v:rect>
        </w:pict>
      </w:r>
      <w:r>
        <w:rPr>
          <w:rFonts w:ascii="Century Gothic" w:hAnsi="Century Gothic"/>
        </w:rPr>
        <w:pict w14:anchorId="5CCCA5C8">
          <v:shape id="_x0000_s2071" type="#_x0000_t202" alt="" style="position:absolute;left:0;text-align:left;margin-left:199.7pt;margin-top:-159.25pt;width:15.45pt;height:75.9pt;z-index:251750400;mso-wrap-style:square;mso-wrap-edited:f;mso-width-percent:0;mso-height-percent:0;mso-position-horizontal-relative:page;mso-width-percent:0;mso-height-percent:0;v-text-anchor:top" filled="f" stroked="f">
            <v:textbox style="layout-flow:vertical;mso-layout-flow-alt:bottom-to-top;mso-next-textbox:#_x0000_s2071" inset="0,0,0,0">
              <w:txbxContent>
                <w:p w14:paraId="53B19071" w14:textId="77777777" w:rsidR="00687755" w:rsidRDefault="004B2087">
                  <w:pPr>
                    <w:spacing w:before="20"/>
                    <w:ind w:left="20"/>
                    <w:rPr>
                      <w:rFonts w:ascii="Calibri"/>
                    </w:rPr>
                  </w:pPr>
                  <w:r>
                    <w:rPr>
                      <w:rFonts w:ascii="Calibri"/>
                    </w:rPr>
                    <w:t>Expected Return</w:t>
                  </w:r>
                </w:p>
              </w:txbxContent>
            </v:textbox>
            <w10:wrap anchorx="page"/>
          </v:shape>
        </w:pict>
      </w:r>
      <w:r w:rsidR="004B2087" w:rsidRPr="00C76BA4">
        <w:rPr>
          <w:rFonts w:ascii="Century Gothic" w:hAnsi="Century Gothic"/>
        </w:rPr>
        <w:t>Expected Risk</w:t>
      </w:r>
    </w:p>
    <w:p w14:paraId="5FE1F1DC" w14:textId="77777777" w:rsidR="00687755" w:rsidRPr="00C76BA4" w:rsidRDefault="00687755">
      <w:pPr>
        <w:jc w:val="center"/>
        <w:rPr>
          <w:rFonts w:ascii="Century Gothic" w:hAnsi="Century Gothic"/>
        </w:rPr>
        <w:sectPr w:rsidR="00687755" w:rsidRPr="00C76BA4" w:rsidSect="006771EC">
          <w:headerReference w:type="default" r:id="rId49"/>
          <w:pgSz w:w="14400" w:h="10800" w:orient="landscape"/>
          <w:pgMar w:top="1720" w:right="320" w:bottom="280" w:left="580" w:header="941" w:footer="113" w:gutter="0"/>
          <w:cols w:space="720"/>
          <w:docGrid w:linePitch="299"/>
        </w:sectPr>
      </w:pPr>
    </w:p>
    <w:p w14:paraId="7A087F0D" w14:textId="77777777" w:rsidR="00687755" w:rsidRPr="00C76BA4" w:rsidRDefault="00687755">
      <w:pPr>
        <w:pStyle w:val="BodyText"/>
        <w:rPr>
          <w:rFonts w:ascii="Century Gothic" w:hAnsi="Century Gothic"/>
          <w:sz w:val="20"/>
        </w:rPr>
      </w:pPr>
    </w:p>
    <w:p w14:paraId="32FF18C6" w14:textId="5DDA2FA4" w:rsidR="00687755" w:rsidRPr="00A35381" w:rsidRDefault="00A35381">
      <w:pPr>
        <w:pStyle w:val="BodyText"/>
        <w:rPr>
          <w:rFonts w:ascii="Century Gothic" w:hAnsi="Century Gothic"/>
          <w:b/>
          <w:bCs/>
          <w:color w:val="15A9B2"/>
          <w:sz w:val="32"/>
          <w:szCs w:val="32"/>
        </w:rPr>
      </w:pPr>
      <w:r>
        <w:rPr>
          <w:rFonts w:ascii="Century Gothic" w:hAnsi="Century Gothic"/>
          <w:sz w:val="20"/>
        </w:rPr>
        <w:t xml:space="preserve">           </w:t>
      </w:r>
      <w:r w:rsidRPr="00A35381">
        <w:rPr>
          <w:rFonts w:ascii="Century Gothic" w:hAnsi="Century Gothic"/>
          <w:b/>
          <w:bCs/>
          <w:color w:val="15A9B2"/>
          <w:sz w:val="32"/>
          <w:szCs w:val="32"/>
        </w:rPr>
        <w:t>Our role as clients’ investment</w:t>
      </w:r>
    </w:p>
    <w:p w14:paraId="7F6631ED" w14:textId="77777777" w:rsidR="00687755" w:rsidRPr="00C76BA4" w:rsidRDefault="00687755">
      <w:pPr>
        <w:rPr>
          <w:rFonts w:ascii="Century Gothic" w:hAnsi="Century Gothic"/>
          <w:sz w:val="20"/>
        </w:rPr>
        <w:sectPr w:rsidR="00687755" w:rsidRPr="00C76BA4" w:rsidSect="006771EC">
          <w:headerReference w:type="default" r:id="rId50"/>
          <w:pgSz w:w="14400" w:h="10800" w:orient="landscape"/>
          <w:pgMar w:top="1640" w:right="320" w:bottom="0" w:left="580" w:header="864" w:footer="720" w:gutter="0"/>
          <w:cols w:space="720"/>
          <w:docGrid w:linePitch="299"/>
        </w:sectPr>
      </w:pPr>
    </w:p>
    <w:p w14:paraId="0E9654AD" w14:textId="77777777" w:rsidR="00687755" w:rsidRPr="00C76BA4" w:rsidRDefault="00687755">
      <w:pPr>
        <w:pStyle w:val="BodyText"/>
        <w:spacing w:before="4"/>
        <w:rPr>
          <w:rFonts w:ascii="Century Gothic" w:hAnsi="Century Gothic"/>
          <w:sz w:val="22"/>
        </w:rPr>
      </w:pPr>
    </w:p>
    <w:p w14:paraId="383B22D3" w14:textId="77777777" w:rsidR="00687755" w:rsidRPr="00A35381" w:rsidRDefault="00000000">
      <w:pPr>
        <w:ind w:left="595"/>
        <w:rPr>
          <w:rFonts w:ascii="Century Gothic" w:hAnsi="Century Gothic"/>
          <w:b/>
        </w:rPr>
      </w:pPr>
      <w:r>
        <w:rPr>
          <w:rFonts w:ascii="Century Gothic" w:hAnsi="Century Gothic"/>
        </w:rPr>
        <w:pict w14:anchorId="3200D64E">
          <v:group id="_x0000_s2050" alt="" style="position:absolute;left:0;text-align:left;margin-left:173.65pt;margin-top:1.3pt;width:374.05pt;height:368.5pt;z-index:-252413952;mso-position-horizontal-relative:page" coordorigin="3473,26" coordsize="7481,7370">
            <v:shape id="_x0000_s2051" alt="" style="position:absolute;left:5129;top:4199;width:4349;height:3197" coordorigin="5130,4199" coordsize="4349,3197" o:spt="100" adj="0,,0" path="m5184,4577r-14,75l5158,4730r-12,80l5138,4889r-6,78l5130,5042r1,80l5134,5201r6,78l5149,5357r10,76l5172,5509r15,75l5204,5658r19,73l5245,5803r23,71l5294,5944r27,69l5351,6081r31,66l5415,6212r35,64l5487,6338r39,61l5566,6459r42,58l5652,6574r45,55l5744,6683r48,52l5842,6785r51,49l5946,6881r54,45l6056,6970r56,41l6170,7051r60,38l6290,7124r62,34l6415,7190r64,29l6544,7247r66,25l6677,7295r68,21l6813,7334r70,16l6954,7364r71,11l7097,7384r73,7l7243,7395r74,1l7390,7395r72,-4l7533,7384r71,-9l7673,7364r70,-14l7811,7334r68,-18l7946,7295r65,-23l8076,7247r64,-28l8203,7190r62,-32l8326,7124r60,-35l8445,7051r57,-40l8558,6970r55,-44l8667,6881r52,-47l8770,6785r49,-50l8867,6683r46,-54l8958,6574r44,-57l9043,6459r40,-60l9122,6338r36,-62l9193,6212r33,-65l9257,6081r30,-68l9314,5944r26,-70l9363,5803r21,-72l9403,5658r18,-74l9436,5509r12,-76l9459,5357r8,-78l9473,5201r4,-79l9478,5042r,-75l9477,4889r-2,-79l9470,4730r-1,-8l5940,4722r-80,-1l5781,4716r-78,-9l5627,4696r-75,-14l5477,4666r-74,-19l5330,4626r-74,-24l5184,4577xm7317,4199r-60,50l7194,4296r-64,46l7065,4385r-67,41l6929,4465r-70,36l6788,4535r-72,31l6642,4595r-74,26l6492,4644r-77,20l6338,4682r-78,14l6181,4707r-80,9l6021,4721r-81,1l8668,4722r-81,-1l8507,4716r-80,-9l8348,4696r-78,-14l8193,4664r-76,-20l8042,4621r-74,-26l7896,4566r-71,-31l7755,4501r-68,-36l7621,4426r-65,-41l7493,4342r-61,-46l7374,4249r-57,-50xm9451,4577r-74,25l9302,4626r-76,21l9148,4666r-79,16l8990,4696r-80,11l8830,4716r-81,5l8668,4722r801,l9462,4652r-11,-75xe" fillcolor="#abbeb8" stroked="f">
              <v:stroke joinstyle="round"/>
              <v:formulas/>
              <v:path arrowok="t" o:connecttype="segments"/>
            </v:shape>
            <v:shape id="_x0000_s2052" type="#_x0000_t75" alt="" style="position:absolute;left:3816;top:84;width:3610;height:4575">
              <v:imagedata r:id="rId51" o:title=""/>
            </v:shape>
            <v:shape id="_x0000_s2053" alt="" style="position:absolute;left:3754;top:40;width:3567;height:4535" coordorigin="3755,41" coordsize="3567,4535" path="m5943,41r-72,1l5799,46r-72,6l5656,61r-70,12l5517,86r-69,17l5380,121r-68,21l5246,165r-66,25l5116,217r-64,30l4989,278r-61,34l4867,347r-59,38l4750,424r-57,41l4637,508r-54,45l4530,600r-52,48l4428,698r-49,52l4332,803r-46,55l4242,914r-43,58l4158,1031r-39,60l4082,1153r-36,63l4012,1280r-31,66l3951,1412r-28,68l3897,1549r-24,70l3851,1690r-20,72l3813,1835r-15,73l3785,1983r-11,75l3766,2134r-6,77l3756,2288r-1,78l3756,2448r4,81l3766,2610r9,79l3786,2768r14,78l3816,2922r18,76l3855,3073r23,73l3903,3219r27,71l3960,3360r31,68l4024,3496r36,66l4097,3627r39,63l4177,3752r43,60l4265,3871r46,57l4359,3984r50,54l4460,4091r53,50l4568,4190r56,47l4681,4283r59,43l4800,4368r61,39l4924,4445r64,35l5053,4514r66,32l5187,4575r15,-78l5219,4420r20,-77l5262,4268r25,-74l5314,4120r30,-72l5376,3977r34,-69l5447,3840r38,-67l5526,3708r43,-64l5613,3582r47,-61l5708,3463r50,-57l5809,3351r53,-53l5917,3247r57,-49l6031,3151r59,-45l6151,3064r61,-41l6275,2986r64,-36l6405,2918r66,-30l6538,2860r-12,-75l6519,2706r-5,-82l6512,2539r-1,-86l6511,2366r1,-83l6516,2200r6,-82l6532,2037r11,-80l6557,1878r17,-78l6593,1723r21,-75l6638,1573r26,-74l6693,1427r31,-71l6757,1286r35,-68l6830,1151r39,-66l6911,1021r44,-63l7001,897r49,-60l7100,779r52,-56l7207,668r56,-53l7321,564r-60,-50l7198,467r-64,-45l7069,378r-67,-41l6933,299r-70,-37l6792,228r-72,-31l6646,168r-75,-25l6496,119,6419,99,6342,81,6263,67,6184,56r-80,-9l6024,42r-81,-1xe" fillcolor="#6045b3" stroked="f">
              <v:path arrowok="t"/>
            </v:shape>
            <v:shape id="_x0000_s2054" alt="" style="position:absolute;left:3754;top:40;width:3567;height:4535" coordorigin="3755,41" coordsize="3567,4535" path="m5187,4575r15,-78l5219,4420r20,-77l5262,4268r25,-74l5314,4120r30,-72l5376,3977r34,-69l5447,3840r38,-67l5526,3708r43,-64l5613,3582r47,-61l5708,3463r50,-57l5809,3351r53,-53l5917,3247r57,-49l6031,3151r59,-45l6151,3064r61,-41l6275,2986r64,-36l6405,2918r66,-30l6538,2860r-12,-75l6519,2706r-5,-82l6512,2539r-1,-86l6511,2366r1,-83l6516,2200r6,-82l6532,2037r11,-80l6557,1878r17,-78l6593,1723r21,-75l6638,1573r26,-74l6693,1427r31,-71l6757,1286r35,-68l6830,1151r39,-66l6911,1021r44,-63l7001,897r49,-60l7100,779r52,-56l7207,668r56,-53l7321,564r-60,-50l7198,467r-64,-45l7069,378r-67,-41l6933,299r-70,-37l6792,228r-72,-31l6646,168r-75,-25l6496,119,6419,99,6342,81,6263,67,6184,56r-80,-9l6024,42r-81,-1l5871,42r-72,4l5727,52r-71,9l5586,73r-69,13l5448,103r-68,18l5312,142r-66,23l5180,190r-64,27l5052,247r-63,31l4928,312r-61,35l4808,385r-58,39l4693,465r-56,43l4583,553r-53,47l4478,648r-50,50l4379,750r-47,53l4286,858r-44,56l4199,972r-41,59l4119,1091r-37,62l4046,1216r-34,64l3981,1346r-30,66l3923,1480r-26,69l3873,1619r-22,71l3831,1762r-18,73l3798,1908r-13,75l3774,2058r-8,76l3760,2211r-4,77l3755,2366r1,82l3760,2529r6,81l3775,2689r11,79l3800,2846r16,76l3834,2998r21,75l3878,3146r25,73l3930,3290r30,70l3991,3428r33,68l4060,3562r37,65l4136,3690r41,62l4220,3812r45,59l4311,3928r48,56l4409,4038r51,53l4513,4141r55,49l4624,4237r57,46l4740,4326r60,42l4861,4407r63,38l4988,4480r65,34l5119,4546r68,29xe" filled="f" strokecolor="white" strokeweight="1.5pt">
              <v:path arrowok="t"/>
            </v:shape>
            <v:shape id="_x0000_s2055" type="#_x0000_t75" alt="" style="position:absolute;left:5246;top:2897;width:2184;height:1901">
              <v:imagedata r:id="rId52" o:title=""/>
            </v:shape>
            <v:shape id="_x0000_s2056" alt="" style="position:absolute;left:5187;top:2861;width:2137;height:1860" coordorigin="5187,2862" coordsize="2137,1860" path="m6540,2862r-68,27l6406,2919r-65,33l6277,2987r-63,38l6152,3065r-60,42l6033,3152r-58,47l5919,3248r-55,51l5810,3352r-51,55l5709,3464r-48,59l5614,3583r-44,62l5527,3709r-41,65l5448,3841r-37,68l5377,3978r-32,71l5315,4121r-27,73l5262,4269r-22,75l5220,4420r-18,78l5187,4576r73,25l5334,4624r73,21l5481,4664r75,17l5631,4695r77,11l5785,4714r79,5l5945,4721r80,-2l6106,4714r80,-8l6265,4695r78,-15l6421,4663r76,-21l6573,4619r75,-26l6722,4565r72,-32l6865,4499r70,-36l7004,4424r67,-41l7137,4340r64,-45l7263,4247r61,-49l7264,4149r-58,-52l7151,4043r-54,-57l7045,3928r-49,-61l6949,3805r-45,-65l6861,3674r-41,-68l6782,3537r-36,-71l6712,3394r-32,-73l6651,3246r-27,-75l6599,3095r-22,-77l6557,2940r-17,-78xe" fillcolor="#969696" stroked="f">
              <v:path arrowok="t"/>
            </v:shape>
            <v:shape id="_x0000_s2057" alt="" style="position:absolute;left:5187;top:2861;width:2137;height:1860" coordorigin="5187,2862" coordsize="2137,1860" path="m7324,4198r-60,-49l7206,4097r-55,-54l7097,3986r-52,-58l6996,3867r-47,-62l6904,3740r-43,-66l6820,3606r-38,-69l6746,3466r-34,-72l6680,3321r-29,-75l6624,3171r-25,-76l6577,3018r-20,-78l6540,2862r-68,27l6406,2919r-65,33l6277,2987r-63,38l6152,3065r-60,42l6033,3152r-58,47l5919,3248r-55,51l5810,3352r-51,55l5709,3464r-48,59l5614,3583r-44,62l5527,3709r-41,65l5448,3841r-37,68l5377,3978r-32,71l5315,4121r-27,73l5262,4269r-22,75l5220,4420r-18,78l5187,4576r73,25l5334,4624r73,21l5481,4664r75,17l5631,4695r77,11l5785,4714r79,5l5945,4721r80,-2l6106,4714r80,-8l6265,4695r78,-15l6421,4663r76,-21l6573,4619r75,-26l6722,4565r72,-32l6865,4499r70,-36l7004,4424r67,-41l7137,4340r64,-45l7263,4247r61,-49xe" filled="f" strokecolor="white" strokeweight="1.5pt">
              <v:path arrowok="t"/>
            </v:shape>
            <v:shape id="_x0000_s2058" type="#_x0000_t75" alt="" style="position:absolute;left:7372;top:84;width:3581;height:4575">
              <v:imagedata r:id="rId53" o:title=""/>
            </v:shape>
            <v:shape id="_x0000_s2059" alt="" style="position:absolute;left:7318;top:40;width:3537;height:4535" coordorigin="7319,41" coordsize="3537,4535" path="m8669,41r-81,1l8508,47r-80,9l8349,67r-78,14l8194,99r-76,20l8043,143r-74,25l7897,197r-71,31l7756,262r-68,37l7622,337r-65,41l7495,422r-61,45l7375,514r-56,50l7374,615r54,53l7480,723r51,56l7580,837r47,60l7673,958r44,63l7759,1085r39,66l7836,1218r36,68l7906,1356r32,71l7967,1499r27,74l8019,1648r22,75l8061,1800r18,78l8094,1957r12,80l8116,2118r7,82l8127,2283r2,83l8127,2453r-6,86l8112,2624r-11,82l8088,2785r-13,75l8144,2888r69,30l8279,2950r66,36l8409,3023r63,41l8533,3106r60,45l8651,3198r57,49l8763,3298r53,53l8868,3406r49,57l8966,3521r46,61l9056,3644r43,64l9140,3773r39,67l9215,3908r35,69l9283,4048r31,72l9342,4194r26,74l9393,4343r22,77l9434,4497r18,78l9517,4546r64,-32l9644,4480r62,-35l9767,4407r60,-39l9885,4326r58,-43l9999,4237r54,-47l10107,4141r52,-50l10209,4038r49,-54l10305,3928r46,-57l10394,3812r43,-60l10477,3690r39,-63l10553,3562r35,-66l10621,3428r31,-68l10681,3290r27,-71l10733,3146r22,-73l10776,2998r18,-76l10810,2846r14,-78l10835,2689r9,-79l10850,2529r4,-81l10855,2366r-1,-78l10851,2211r-6,-77l10836,2058r-10,-75l10813,1908r-15,-73l10781,1762r-19,-72l10740,1619r-23,-70l10691,1480r-27,-68l10634,1346r-31,-66l10570,1216r-35,-63l10498,1091r-38,-60l10419,972r-42,-58l10334,858r-46,-55l10242,750r-49,-52l10143,648r-51,-48l10039,553r-54,-45l9930,465r-57,-41l9815,385r-59,-38l9695,312r-62,-34l9571,247r-64,-30l9442,190r-66,-25l9309,142r-68,-21l9172,103,9103,86,9032,73,8961,61r-72,-9l8816,46r-73,-4l8669,41xe" fillcolor="#7a9995" stroked="f">
              <v:path arrowok="t"/>
            </v:shape>
            <v:shape id="_x0000_s2060" alt="" style="position:absolute;left:7318;top:40;width:3537;height:4535" coordorigin="7319,41" coordsize="3537,4535" path="m8129,2366r-2,87l8121,2539r-9,85l8101,2706r-13,79l8075,2860r69,28l8213,2918r66,32l8345,2986r64,37l8472,3064r61,42l8593,3151r58,47l8708,3247r55,51l8816,3351r52,55l8917,3463r49,58l9012,3582r44,62l9099,3708r41,65l9179,3840r36,68l9250,3977r33,71l9314,4120r28,74l9368,4268r25,75l9415,4420r19,77l9452,4575r65,-29l9581,4514r63,-34l9706,4445r61,-38l9827,4368r58,-42l9943,4283r56,-46l10053,4190r54,-49l10159,4091r50,-53l10258,3984r47,-56l10351,3871r43,-59l10437,3752r40,-62l10516,3627r37,-65l10588,3496r33,-68l10652,3360r29,-70l10708,3219r25,-73l10755,3073r21,-75l10794,2922r16,-76l10824,2768r11,-79l10844,2610r6,-81l10854,2448r1,-82l10854,2288r-3,-77l10845,2134r-9,-76l10826,1983r-13,-75l10798,1835r-17,-73l10762,1690r-22,-71l10717,1549r-26,-69l10664,1412r-30,-66l10603,1280r-33,-64l10535,1153r-37,-62l10460,1031r-41,-59l10377,914r-43,-56l10288,803r-46,-53l10193,698r-50,-50l10092,600r-53,-47l9985,508r-55,-43l9873,424r-58,-39l9756,347r-61,-35l9633,278r-62,-31l9507,217r-65,-27l9376,165r-67,-23l9241,121r-69,-18l9103,86,9032,73,8961,61r-72,-9l8816,46r-73,-4l8669,41r-81,1l8508,47r-80,9l8349,67r-78,14l8194,99r-76,20l8043,143r-74,25l7897,197r-71,31l7756,262r-68,37l7622,337r-65,41l7495,422r-61,45l7375,514r-56,50l7374,615r54,53l7480,723r51,56l7580,837r47,60l7673,958r44,63l7759,1085r39,66l7836,1218r36,68l7906,1356r32,71l7967,1499r27,74l8019,1648r22,75l8061,1800r18,78l8094,1957r12,80l8116,2118r7,82l8127,2283r2,83xe" filled="f" strokecolor="#7a9995" strokeweight="1.5pt">
              <v:path arrowok="t"/>
            </v:shape>
            <v:shape id="_x0000_s2061" type="#_x0000_t75" alt="" style="position:absolute;left:7372;top:2897;width:2175;height:1901">
              <v:imagedata r:id="rId54" o:title=""/>
            </v:shape>
            <v:shape id="_x0000_s2062" alt="" style="position:absolute;left:7318;top:2861;width:2129;height:1860" coordorigin="7319,2862" coordsize="2129,1860" path="m8073,2862r-17,78l8036,3018r-22,77l7990,3171r-27,75l7934,3321r-31,73l7870,3466r-35,71l7797,3606r-39,68l7716,3740r-43,65l7628,3867r-47,61l7532,3986r-51,57l7429,4097r-54,52l7319,4198r56,49l7434,4295r60,45l7557,4383r64,41l7688,4463r68,36l7825,4533r71,32l7968,4593r74,26l8117,4642r76,21l8270,4680r77,15l8426,4706r80,8l8586,4719r80,2l8747,4719r81,-5l8908,4706r80,-11l9067,4681r79,-17l9223,4645r76,-21l9374,4601r74,-25l9430,4498r-19,-78l9389,4344r-24,-75l9339,4194r-29,-73l9279,4049r-32,-71l9212,3909r-37,-68l9137,3774r-41,-65l9053,3645r-44,-62l8963,3523r-48,-59l8865,3407r-52,-55l8760,3299r-55,-51l8649,3199r-58,-47l8531,3107r-61,-42l8407,3025r-64,-38l8278,2952r-67,-33l8143,2889r-70,-27xe" fillcolor="#969696" stroked="f">
              <v:path arrowok="t"/>
            </v:shape>
            <v:shape id="_x0000_s2063" alt="" style="position:absolute;left:7318;top:2861;width:2129;height:1860" coordorigin="7319,2862" coordsize="2129,1860" path="m8073,2862r-17,78l8036,3018r-22,77l7990,3171r-27,75l7934,3321r-31,73l7870,3466r-35,71l7797,3606r-39,68l7716,3740r-43,65l7628,3867r-47,61l7532,3986r-51,57l7429,4097r-54,52l7319,4198r56,49l7434,4295r60,45l7557,4383r64,41l7688,4463r68,36l7825,4533r71,32l7968,4593r74,26l8117,4642r76,21l8270,4680r77,15l8426,4706r80,8l8586,4719r80,2l8747,4719r81,-5l8908,4706r80,-11l9067,4681r79,-17l9223,4645r76,-21l9374,4601r74,-25l9430,4498r-19,-78l9389,4344r-24,-75l9339,4194r-29,-73l9279,4049r-32,-71l9212,3909r-37,-68l9137,3774r-41,-65l9053,3645r-44,-62l8963,3523r-48,-59l8865,3407r-52,-55l8760,3299r-55,-51l8649,3199r-58,-47l8531,3107r-61,-42l8407,3025r-64,-38l8278,2952r-67,-33l8143,2889r-70,-27xe" filled="f" strokecolor="white" strokeweight="1.5pt">
              <v:path arrowok="t"/>
            </v:shape>
            <v:shape id="_x0000_s2064" type="#_x0000_t75" alt="" style="position:absolute;left:6576;top:602;width:1656;height:2348">
              <v:imagedata r:id="rId55" o:title=""/>
            </v:shape>
            <v:shape id="_x0000_s2065" alt="" style="position:absolute;left:6511;top:565;width:1622;height:2303" coordorigin="6512,565" coordsize="1622,2303" o:spt="100" adj="0,,0" path="m7323,565r-59,51l7208,669r-54,55l7101,781r-50,58l7003,899r-46,61l6912,1023r-41,64l6831,1153r-38,68l6758,1289r-33,70l6694,1430r-29,73l6639,1577r-24,74l6594,1728r-19,77l6558,1883r-14,79l6533,2042r-9,81l6517,2205r-4,83l6512,2372r,87l6513,2546r2,84l6520,2713r8,79l6539,2867r74,-32l6688,2807r76,-23l6842,2766r79,-15l7000,2739r80,-8l7161,2725r,l7242,2722r,l7323,2721r781,l8105,2713r11,-83l8125,2546r6,-87l8133,2372r-1,-84l8128,2205r-7,-82l8111,2042r-13,-80l8083,1883r-17,-78l8046,1728r-23,-77l7999,1577r-28,-74l7942,1430r-32,-71l7876,1289r-35,-68l7803,1153r-40,-66l7721,1023r-44,-63l7631,899r-47,-60l7535,781r-51,-57l7432,669r-54,-53l7323,565xm8104,2721r-781,l7403,2722r79,3l7559,2731r77,8l7711,2751r75,15l7860,2784r73,23l8006,2835r73,32l8093,2792r11,-71xe" fillcolor="#969696" stroked="f">
              <v:stroke joinstyle="round"/>
              <v:formulas/>
              <v:path arrowok="t" o:connecttype="segments"/>
            </v:shape>
            <v:shape id="_x0000_s2066" alt="" style="position:absolute;left:6511;top:565;width:1622;height:2303" coordorigin="6512,565" coordsize="1622,2303" path="m6512,2372r,87l6513,2546r2,84l6520,2713r8,79l6539,2867r74,-32l6688,2807r76,-23l6842,2766r79,-15l7000,2739r80,-8l7161,2725r81,-3l7323,2721r80,1l7482,2725r77,6l7636,2739r75,12l7786,2766r74,18l7933,2807r73,28l8079,2867r14,-75l8105,2713r11,-83l8125,2546r6,-87l8133,2372r-1,-84l8128,2205r-7,-82l8111,2042r-13,-80l8083,1883r-17,-78l8046,1728r-23,-77l7999,1577r-28,-74l7942,1430r-32,-71l7876,1289r-35,-68l7803,1153r-40,-66l7721,1023r-44,-63l7631,899r-47,-60l7535,781r-51,-57l7432,669r-54,-53l7323,565r-59,51l7208,669r-54,55l7101,781r-50,58l7003,899r-46,61l6912,1023r-41,64l6831,1153r-38,68l6758,1289r-33,70l6694,1430r-29,73l6639,1577r-24,74l6594,1728r-19,77l6558,1883r-14,79l6533,2042r-9,81l6517,2205r-4,83l6512,2372xe" filled="f" strokecolor="white" strokeweight="1.5pt">
              <v:path arrowok="t"/>
            </v:shape>
            <v:shape id="_x0000_s2067" type="#_x0000_t75" alt="" style="position:absolute;left:6600;top:2758;width:1575;height:1517">
              <v:imagedata r:id="rId56" o:title=""/>
            </v:shape>
            <v:shape id="_x0000_s2068" type="#_x0000_t75" alt="" style="position:absolute;left:6539;top:2715;width:1536;height:1479">
              <v:imagedata r:id="rId57" o:title=""/>
            </v:shape>
            <v:shape id="_x0000_s2069" alt="" style="position:absolute;left:6539;top:2715;width:1536;height:1479" coordorigin="6540,2716" coordsize="1536,1479" path="m7321,4194r56,-49l7431,4093r52,-54l7534,3983r49,-59l7630,3864r45,-63l7718,3737r42,-66l7799,3603r38,-69l7872,3464r33,-72l7936,3319r29,-75l7992,3169r24,-76l8038,3016r20,-77l8075,2861r-72,-32l7930,2801r-74,-23l7783,2760r-75,-15l7633,2733r-76,-8l7480,2720r-79,-3l7321,2716r-81,1l7160,2720r-81,5l6999,2733r-79,12l6842,2760r-78,18l6688,2801r-75,28l6540,2861r17,78l6577,3016r22,77l6623,3169r27,75l6680,3319r31,73l6745,3464r36,70l6819,3603r41,68l6902,3737r45,64l6994,3864r50,60l7095,3983r53,56l7204,4093r57,52l7321,4194xe" filled="f" strokecolor="white" strokeweight="1.5pt">
              <v:path arrowok="t"/>
            </v:shape>
            <v:shape id="_x0000_s2070" alt="" style="position:absolute;left:3473;top:3420;width:3699;height:2534" coordorigin="3473,3421" coordsize="3699,2534" o:spt="100" adj="0,,0" path="m7148,3438r-15,1l3473,5942r9,13l7141,3451r7,-13xm7171,3423r-15,l7164,3435r-23,16l7092,3555r2,5l7101,3563r5,-1l7171,3423xm7158,3426r-5,l7161,3437r-13,1l7141,3451r23,-16l7158,3426xm7172,3421r-155,11l7014,3435r,2l7014,3444r4,3l7133,3439r23,-16l7171,3423r1,-2xm7156,3423r-23,16l7148,3438r5,-12l7158,3426r-2,-3xm7153,3426r-5,12l7161,3437r-8,-11xe" fillcolor="#6045b3" stroked="f">
              <v:stroke joinstyle="round"/>
              <v:formulas/>
              <v:path arrowok="t" o:connecttype="segments"/>
            </v:shape>
            <w10:wrap anchorx="page"/>
          </v:group>
        </w:pict>
      </w:r>
      <w:r w:rsidR="004B2087" w:rsidRPr="00A35381">
        <w:rPr>
          <w:rFonts w:ascii="Century Gothic" w:hAnsi="Century Gothic"/>
          <w:b/>
          <w:color w:val="595959"/>
        </w:rPr>
        <w:t>Planning</w:t>
      </w:r>
    </w:p>
    <w:p w14:paraId="4FB3D869" w14:textId="77777777" w:rsidR="00687755" w:rsidRPr="00A35381" w:rsidRDefault="004B2087">
      <w:pPr>
        <w:pStyle w:val="BodyText"/>
        <w:spacing w:before="21" w:line="228" w:lineRule="auto"/>
        <w:ind w:left="595" w:right="11"/>
        <w:rPr>
          <w:rFonts w:ascii="Century Gothic" w:hAnsi="Century Gothic"/>
          <w:sz w:val="22"/>
          <w:szCs w:val="22"/>
        </w:rPr>
      </w:pPr>
      <w:r w:rsidRPr="00A35381">
        <w:rPr>
          <w:rFonts w:ascii="Century Gothic" w:hAnsi="Century Gothic"/>
          <w:color w:val="595959"/>
          <w:sz w:val="22"/>
          <w:szCs w:val="22"/>
        </w:rPr>
        <w:t xml:space="preserve">Build a suitable portfolio Need for </w:t>
      </w:r>
      <w:proofErr w:type="gramStart"/>
      <w:r w:rsidRPr="00A35381">
        <w:rPr>
          <w:rFonts w:ascii="Century Gothic" w:hAnsi="Century Gothic"/>
          <w:color w:val="595959"/>
          <w:sz w:val="22"/>
          <w:szCs w:val="22"/>
        </w:rPr>
        <w:t>risk</w:t>
      </w:r>
      <w:proofErr w:type="gramEnd"/>
    </w:p>
    <w:p w14:paraId="4182133B" w14:textId="77777777" w:rsidR="00687755" w:rsidRPr="00A35381" w:rsidRDefault="004B2087">
      <w:pPr>
        <w:pStyle w:val="BodyText"/>
        <w:spacing w:line="244" w:lineRule="auto"/>
        <w:ind w:left="595"/>
        <w:rPr>
          <w:rFonts w:ascii="Century Gothic" w:hAnsi="Century Gothic"/>
          <w:sz w:val="22"/>
          <w:szCs w:val="22"/>
        </w:rPr>
      </w:pPr>
      <w:r w:rsidRPr="00A35381">
        <w:rPr>
          <w:rFonts w:ascii="Century Gothic" w:hAnsi="Century Gothic"/>
          <w:color w:val="595959"/>
          <w:sz w:val="22"/>
          <w:szCs w:val="22"/>
        </w:rPr>
        <w:t>Capacity for risk Tolerance for risk</w:t>
      </w:r>
    </w:p>
    <w:p w14:paraId="3628852B" w14:textId="77777777" w:rsidR="00687755" w:rsidRPr="00C76BA4" w:rsidRDefault="004B2087">
      <w:pPr>
        <w:pStyle w:val="BodyText"/>
        <w:rPr>
          <w:rFonts w:ascii="Century Gothic" w:hAnsi="Century Gothic"/>
          <w:sz w:val="48"/>
        </w:rPr>
      </w:pPr>
      <w:r w:rsidRPr="00C76BA4">
        <w:rPr>
          <w:rFonts w:ascii="Century Gothic" w:hAnsi="Century Gothic"/>
        </w:rPr>
        <w:br w:type="column"/>
      </w:r>
    </w:p>
    <w:p w14:paraId="4B898814" w14:textId="77777777" w:rsidR="00687755" w:rsidRPr="00C76BA4" w:rsidRDefault="00687755">
      <w:pPr>
        <w:pStyle w:val="BodyText"/>
        <w:rPr>
          <w:rFonts w:ascii="Century Gothic" w:hAnsi="Century Gothic"/>
          <w:sz w:val="48"/>
        </w:rPr>
      </w:pPr>
    </w:p>
    <w:p w14:paraId="76364FB6" w14:textId="77777777" w:rsidR="00687755" w:rsidRPr="00C76BA4" w:rsidRDefault="00687755">
      <w:pPr>
        <w:pStyle w:val="BodyText"/>
        <w:spacing w:before="9"/>
        <w:rPr>
          <w:rFonts w:ascii="Century Gothic" w:hAnsi="Century Gothic"/>
          <w:sz w:val="68"/>
        </w:rPr>
      </w:pPr>
    </w:p>
    <w:p w14:paraId="1C9D0144" w14:textId="77777777" w:rsidR="00687755" w:rsidRPr="00A35381" w:rsidRDefault="004B2087">
      <w:pPr>
        <w:tabs>
          <w:tab w:val="left" w:pos="4969"/>
        </w:tabs>
        <w:spacing w:before="1"/>
        <w:ind w:left="595"/>
        <w:rPr>
          <w:rFonts w:ascii="Century Gothic" w:hAnsi="Century Gothic"/>
          <w:b/>
        </w:rPr>
      </w:pPr>
      <w:r w:rsidRPr="00A35381">
        <w:rPr>
          <w:rFonts w:ascii="Century Gothic" w:hAnsi="Century Gothic"/>
          <w:b/>
          <w:color w:val="FFFFFF"/>
        </w:rPr>
        <w:t>Planning</w:t>
      </w:r>
      <w:r w:rsidRPr="00A35381">
        <w:rPr>
          <w:rFonts w:ascii="Century Gothic" w:hAnsi="Century Gothic"/>
          <w:b/>
          <w:color w:val="FFFFFF"/>
        </w:rPr>
        <w:tab/>
        <w:t>Process</w:t>
      </w:r>
    </w:p>
    <w:p w14:paraId="4E4642D4" w14:textId="77777777" w:rsidR="00687755" w:rsidRPr="00A35381" w:rsidRDefault="004B2087">
      <w:pPr>
        <w:pStyle w:val="BodyText"/>
        <w:spacing w:before="8"/>
        <w:rPr>
          <w:rFonts w:ascii="Century Gothic" w:hAnsi="Century Gothic"/>
          <w:b/>
          <w:sz w:val="22"/>
          <w:szCs w:val="22"/>
        </w:rPr>
      </w:pPr>
      <w:r w:rsidRPr="00A35381">
        <w:rPr>
          <w:rFonts w:ascii="Century Gothic" w:hAnsi="Century Gothic"/>
          <w:sz w:val="22"/>
          <w:szCs w:val="22"/>
        </w:rPr>
        <w:br w:type="column"/>
      </w:r>
    </w:p>
    <w:p w14:paraId="787E9089" w14:textId="77777777" w:rsidR="00687755" w:rsidRPr="00A35381" w:rsidRDefault="004B2087">
      <w:pPr>
        <w:pStyle w:val="BodyText"/>
        <w:spacing w:before="1" w:line="235" w:lineRule="auto"/>
        <w:ind w:left="595" w:right="521"/>
        <w:rPr>
          <w:rFonts w:ascii="Century Gothic" w:hAnsi="Century Gothic"/>
          <w:sz w:val="22"/>
          <w:szCs w:val="22"/>
        </w:rPr>
      </w:pPr>
      <w:r w:rsidRPr="00A35381">
        <w:rPr>
          <w:rFonts w:ascii="Century Gothic" w:hAnsi="Century Gothic"/>
          <w:b/>
          <w:color w:val="595959"/>
          <w:sz w:val="22"/>
          <w:szCs w:val="22"/>
        </w:rPr>
        <w:t xml:space="preserve">Investment process </w:t>
      </w:r>
      <w:r w:rsidRPr="00A35381">
        <w:rPr>
          <w:rFonts w:ascii="Century Gothic" w:hAnsi="Century Gothic"/>
          <w:color w:val="595959"/>
          <w:sz w:val="22"/>
          <w:szCs w:val="22"/>
        </w:rPr>
        <w:t xml:space="preserve">Intelligent Investing Robust </w:t>
      </w:r>
      <w:proofErr w:type="gramStart"/>
      <w:r w:rsidRPr="00A35381">
        <w:rPr>
          <w:rFonts w:ascii="Century Gothic" w:hAnsi="Century Gothic"/>
          <w:color w:val="595959"/>
          <w:sz w:val="22"/>
          <w:szCs w:val="22"/>
        </w:rPr>
        <w:t>decisions</w:t>
      </w:r>
      <w:proofErr w:type="gramEnd"/>
      <w:r w:rsidRPr="00A35381">
        <w:rPr>
          <w:rFonts w:ascii="Century Gothic" w:hAnsi="Century Gothic"/>
          <w:color w:val="595959"/>
          <w:sz w:val="22"/>
          <w:szCs w:val="22"/>
        </w:rPr>
        <w:t xml:space="preserve"> </w:t>
      </w:r>
      <w:proofErr w:type="spellStart"/>
      <w:r w:rsidRPr="00A35381">
        <w:rPr>
          <w:rFonts w:ascii="Century Gothic" w:hAnsi="Century Gothic"/>
          <w:color w:val="595959"/>
          <w:sz w:val="22"/>
          <w:szCs w:val="22"/>
        </w:rPr>
        <w:t>Minimise</w:t>
      </w:r>
      <w:proofErr w:type="spellEnd"/>
      <w:r w:rsidRPr="00A35381">
        <w:rPr>
          <w:rFonts w:ascii="Century Gothic" w:hAnsi="Century Gothic"/>
          <w:color w:val="595959"/>
          <w:sz w:val="22"/>
          <w:szCs w:val="22"/>
        </w:rPr>
        <w:t xml:space="preserve"> costs </w:t>
      </w:r>
      <w:proofErr w:type="spellStart"/>
      <w:r w:rsidRPr="00A35381">
        <w:rPr>
          <w:rFonts w:ascii="Century Gothic" w:hAnsi="Century Gothic"/>
          <w:color w:val="595959"/>
          <w:sz w:val="22"/>
          <w:szCs w:val="22"/>
        </w:rPr>
        <w:t>Minimise</w:t>
      </w:r>
      <w:proofErr w:type="spellEnd"/>
      <w:r w:rsidRPr="00A35381">
        <w:rPr>
          <w:rFonts w:ascii="Century Gothic" w:hAnsi="Century Gothic"/>
          <w:color w:val="595959"/>
          <w:sz w:val="22"/>
          <w:szCs w:val="22"/>
        </w:rPr>
        <w:t xml:space="preserve"> emotions Risk management</w:t>
      </w:r>
    </w:p>
    <w:p w14:paraId="2A7BC996" w14:textId="77777777" w:rsidR="00687755" w:rsidRPr="00A35381" w:rsidRDefault="00687755">
      <w:pPr>
        <w:spacing w:line="235" w:lineRule="auto"/>
        <w:rPr>
          <w:rFonts w:ascii="Century Gothic" w:hAnsi="Century Gothic"/>
        </w:rPr>
        <w:sectPr w:rsidR="00687755" w:rsidRPr="00A35381" w:rsidSect="006771EC">
          <w:type w:val="continuous"/>
          <w:pgSz w:w="14400" w:h="10800" w:orient="landscape"/>
          <w:pgMar w:top="1680" w:right="320" w:bottom="280" w:left="580" w:header="720" w:footer="720" w:gutter="0"/>
          <w:cols w:num="3" w:space="720" w:equalWidth="0">
            <w:col w:w="3021" w:space="217"/>
            <w:col w:w="6266" w:space="636"/>
            <w:col w:w="3360"/>
          </w:cols>
        </w:sectPr>
      </w:pPr>
    </w:p>
    <w:p w14:paraId="69F15608" w14:textId="77777777" w:rsidR="00687755" w:rsidRPr="00A35381" w:rsidRDefault="00687755">
      <w:pPr>
        <w:pStyle w:val="BodyText"/>
        <w:rPr>
          <w:rFonts w:ascii="Century Gothic" w:hAnsi="Century Gothic"/>
          <w:sz w:val="22"/>
          <w:szCs w:val="22"/>
        </w:rPr>
      </w:pPr>
    </w:p>
    <w:p w14:paraId="6A7E693D" w14:textId="77777777" w:rsidR="00687755" w:rsidRPr="00A35381" w:rsidRDefault="00687755">
      <w:pPr>
        <w:pStyle w:val="BodyText"/>
        <w:rPr>
          <w:rFonts w:ascii="Century Gothic" w:hAnsi="Century Gothic"/>
          <w:sz w:val="22"/>
          <w:szCs w:val="22"/>
        </w:rPr>
      </w:pPr>
    </w:p>
    <w:p w14:paraId="0E983E6D" w14:textId="77777777" w:rsidR="00687755" w:rsidRPr="00A35381" w:rsidRDefault="00687755">
      <w:pPr>
        <w:pStyle w:val="BodyText"/>
        <w:rPr>
          <w:rFonts w:ascii="Century Gothic" w:hAnsi="Century Gothic"/>
          <w:sz w:val="22"/>
          <w:szCs w:val="22"/>
        </w:rPr>
      </w:pPr>
    </w:p>
    <w:p w14:paraId="019F9958" w14:textId="77777777" w:rsidR="00687755" w:rsidRPr="00A35381" w:rsidRDefault="00687755">
      <w:pPr>
        <w:pStyle w:val="BodyText"/>
        <w:rPr>
          <w:rFonts w:ascii="Century Gothic" w:hAnsi="Century Gothic"/>
          <w:sz w:val="22"/>
          <w:szCs w:val="22"/>
        </w:rPr>
      </w:pPr>
    </w:p>
    <w:p w14:paraId="62CA6BDB" w14:textId="77777777" w:rsidR="00687755" w:rsidRPr="00A35381" w:rsidRDefault="00687755">
      <w:pPr>
        <w:pStyle w:val="BodyText"/>
        <w:rPr>
          <w:rFonts w:ascii="Century Gothic" w:hAnsi="Century Gothic"/>
          <w:sz w:val="22"/>
          <w:szCs w:val="22"/>
        </w:rPr>
      </w:pPr>
    </w:p>
    <w:p w14:paraId="0A9894D1" w14:textId="77777777" w:rsidR="00687755" w:rsidRPr="00A35381" w:rsidRDefault="00687755">
      <w:pPr>
        <w:pStyle w:val="BodyText"/>
        <w:rPr>
          <w:rFonts w:ascii="Century Gothic" w:hAnsi="Century Gothic"/>
          <w:sz w:val="22"/>
          <w:szCs w:val="22"/>
        </w:rPr>
      </w:pPr>
    </w:p>
    <w:p w14:paraId="1A91D638" w14:textId="77777777" w:rsidR="00687755" w:rsidRPr="00A35381" w:rsidRDefault="00687755">
      <w:pPr>
        <w:pStyle w:val="BodyText"/>
        <w:rPr>
          <w:rFonts w:ascii="Century Gothic" w:hAnsi="Century Gothic"/>
          <w:sz w:val="22"/>
          <w:szCs w:val="22"/>
        </w:rPr>
      </w:pPr>
    </w:p>
    <w:p w14:paraId="67D3CFF9" w14:textId="77777777" w:rsidR="00687755" w:rsidRPr="00A35381" w:rsidRDefault="00687755">
      <w:pPr>
        <w:pStyle w:val="BodyText"/>
        <w:rPr>
          <w:rFonts w:ascii="Century Gothic" w:hAnsi="Century Gothic"/>
          <w:sz w:val="22"/>
          <w:szCs w:val="22"/>
        </w:rPr>
      </w:pPr>
    </w:p>
    <w:p w14:paraId="43DE750C" w14:textId="77777777" w:rsidR="00687755" w:rsidRPr="00A35381" w:rsidRDefault="00687755">
      <w:pPr>
        <w:pStyle w:val="BodyText"/>
        <w:rPr>
          <w:rFonts w:ascii="Century Gothic" w:hAnsi="Century Gothic"/>
          <w:sz w:val="22"/>
          <w:szCs w:val="22"/>
        </w:rPr>
      </w:pPr>
    </w:p>
    <w:p w14:paraId="483D3549" w14:textId="77777777" w:rsidR="00687755" w:rsidRPr="00A35381" w:rsidRDefault="00687755">
      <w:pPr>
        <w:pStyle w:val="BodyText"/>
        <w:rPr>
          <w:rFonts w:ascii="Century Gothic" w:hAnsi="Century Gothic"/>
          <w:sz w:val="22"/>
          <w:szCs w:val="22"/>
        </w:rPr>
      </w:pPr>
    </w:p>
    <w:p w14:paraId="6F3208E2" w14:textId="77777777" w:rsidR="00687755" w:rsidRPr="00A35381" w:rsidRDefault="00687755">
      <w:pPr>
        <w:pStyle w:val="BodyText"/>
        <w:rPr>
          <w:rFonts w:ascii="Century Gothic" w:hAnsi="Century Gothic"/>
          <w:sz w:val="22"/>
          <w:szCs w:val="22"/>
        </w:rPr>
      </w:pPr>
    </w:p>
    <w:p w14:paraId="6D8BBE5C" w14:textId="77777777" w:rsidR="00687755" w:rsidRPr="00A35381" w:rsidRDefault="00687755">
      <w:pPr>
        <w:pStyle w:val="BodyText"/>
        <w:spacing w:before="9"/>
        <w:rPr>
          <w:rFonts w:ascii="Century Gothic" w:hAnsi="Century Gothic"/>
          <w:sz w:val="22"/>
          <w:szCs w:val="22"/>
        </w:rPr>
      </w:pPr>
    </w:p>
    <w:p w14:paraId="2512BDCB" w14:textId="77777777" w:rsidR="00687755" w:rsidRPr="00A35381" w:rsidRDefault="00687755">
      <w:pPr>
        <w:rPr>
          <w:rFonts w:ascii="Century Gothic" w:hAnsi="Century Gothic"/>
        </w:rPr>
        <w:sectPr w:rsidR="00687755" w:rsidRPr="00A35381" w:rsidSect="006771EC">
          <w:type w:val="continuous"/>
          <w:pgSz w:w="14400" w:h="10800" w:orient="landscape"/>
          <w:pgMar w:top="1680" w:right="320" w:bottom="280" w:left="580" w:header="720" w:footer="720" w:gutter="0"/>
          <w:cols w:space="720"/>
        </w:sectPr>
      </w:pPr>
    </w:p>
    <w:p w14:paraId="5B07DDA6" w14:textId="77777777" w:rsidR="00687755" w:rsidRPr="00A35381" w:rsidRDefault="00687755">
      <w:pPr>
        <w:pStyle w:val="BodyText"/>
        <w:rPr>
          <w:rFonts w:ascii="Century Gothic" w:hAnsi="Century Gothic"/>
          <w:sz w:val="22"/>
          <w:szCs w:val="22"/>
        </w:rPr>
      </w:pPr>
    </w:p>
    <w:p w14:paraId="57CF1F64" w14:textId="77777777" w:rsidR="00687755" w:rsidRPr="00A35381" w:rsidRDefault="004B2087">
      <w:pPr>
        <w:spacing w:before="336"/>
        <w:ind w:right="38"/>
        <w:jc w:val="right"/>
        <w:rPr>
          <w:rFonts w:ascii="Century Gothic" w:hAnsi="Century Gothic"/>
        </w:rPr>
      </w:pPr>
      <w:r w:rsidRPr="00A35381">
        <w:rPr>
          <w:rFonts w:ascii="Century Gothic" w:hAnsi="Century Gothic"/>
        </w:rPr>
        <w:t>IFA</w:t>
      </w:r>
    </w:p>
    <w:p w14:paraId="3FF4235C" w14:textId="77777777" w:rsidR="00687755" w:rsidRPr="00A35381" w:rsidRDefault="004B2087">
      <w:pPr>
        <w:pStyle w:val="Heading2"/>
        <w:spacing w:before="231"/>
        <w:ind w:left="2230"/>
        <w:rPr>
          <w:rFonts w:ascii="Century Gothic" w:hAnsi="Century Gothic"/>
          <w:sz w:val="22"/>
          <w:szCs w:val="22"/>
        </w:rPr>
      </w:pPr>
      <w:r w:rsidRPr="00A35381">
        <w:rPr>
          <w:rFonts w:ascii="Century Gothic" w:hAnsi="Century Gothic"/>
          <w:b w:val="0"/>
          <w:sz w:val="22"/>
          <w:szCs w:val="22"/>
        </w:rPr>
        <w:br w:type="column"/>
      </w:r>
      <w:r w:rsidRPr="00A35381">
        <w:rPr>
          <w:rFonts w:ascii="Century Gothic" w:hAnsi="Century Gothic"/>
          <w:color w:val="595959"/>
          <w:sz w:val="22"/>
          <w:szCs w:val="22"/>
        </w:rPr>
        <w:t>Governance</w:t>
      </w:r>
    </w:p>
    <w:p w14:paraId="13FD46B5" w14:textId="77777777" w:rsidR="00687755" w:rsidRPr="00A35381" w:rsidRDefault="004B2087">
      <w:pPr>
        <w:spacing w:before="100"/>
        <w:ind w:left="1433"/>
        <w:rPr>
          <w:rFonts w:ascii="Century Gothic" w:hAnsi="Century Gothic"/>
          <w:b/>
        </w:rPr>
      </w:pPr>
      <w:r w:rsidRPr="00C76BA4">
        <w:rPr>
          <w:rFonts w:ascii="Century Gothic" w:hAnsi="Century Gothic"/>
        </w:rPr>
        <w:br w:type="column"/>
      </w:r>
      <w:r w:rsidRPr="00A35381">
        <w:rPr>
          <w:rFonts w:ascii="Century Gothic" w:hAnsi="Century Gothic"/>
          <w:b/>
          <w:color w:val="595959"/>
        </w:rPr>
        <w:t>Governance process</w:t>
      </w:r>
    </w:p>
    <w:p w14:paraId="768E4FC3" w14:textId="77777777" w:rsidR="00687755" w:rsidRPr="00A35381" w:rsidRDefault="004B2087">
      <w:pPr>
        <w:pStyle w:val="BodyText"/>
        <w:spacing w:before="21" w:line="228" w:lineRule="auto"/>
        <w:ind w:left="1433" w:right="591"/>
        <w:rPr>
          <w:rFonts w:ascii="Century Gothic" w:hAnsi="Century Gothic"/>
          <w:sz w:val="22"/>
          <w:szCs w:val="22"/>
        </w:rPr>
      </w:pPr>
      <w:r w:rsidRPr="00A35381">
        <w:rPr>
          <w:rFonts w:ascii="Century Gothic" w:hAnsi="Century Gothic"/>
          <w:color w:val="595959"/>
          <w:sz w:val="22"/>
          <w:szCs w:val="22"/>
        </w:rPr>
        <w:t xml:space="preserve">Robust decisions on </w:t>
      </w:r>
      <w:r w:rsidR="00ED3C1D" w:rsidRPr="00A35381">
        <w:rPr>
          <w:rFonts w:ascii="Century Gothic" w:hAnsi="Century Gothic"/>
          <w:color w:val="595959"/>
          <w:sz w:val="22"/>
          <w:szCs w:val="22"/>
        </w:rPr>
        <w:t>clients’</w:t>
      </w:r>
      <w:r w:rsidRPr="00A35381">
        <w:rPr>
          <w:rFonts w:ascii="Century Gothic" w:hAnsi="Century Gothic"/>
          <w:color w:val="595959"/>
          <w:sz w:val="22"/>
          <w:szCs w:val="22"/>
        </w:rPr>
        <w:t xml:space="preserve"> behalf </w:t>
      </w:r>
      <w:proofErr w:type="gramStart"/>
      <w:r w:rsidRPr="00A35381">
        <w:rPr>
          <w:rFonts w:ascii="Century Gothic" w:hAnsi="Century Gothic"/>
          <w:color w:val="595959"/>
          <w:sz w:val="22"/>
          <w:szCs w:val="22"/>
        </w:rPr>
        <w:t>Best</w:t>
      </w:r>
      <w:proofErr w:type="gramEnd"/>
      <w:r w:rsidRPr="00A35381">
        <w:rPr>
          <w:rFonts w:ascii="Century Gothic" w:hAnsi="Century Gothic"/>
          <w:color w:val="595959"/>
          <w:sz w:val="22"/>
          <w:szCs w:val="22"/>
        </w:rPr>
        <w:t xml:space="preserve"> solution</w:t>
      </w:r>
    </w:p>
    <w:p w14:paraId="4C96ED04" w14:textId="77777777" w:rsidR="00687755" w:rsidRPr="00A35381" w:rsidRDefault="004B2087">
      <w:pPr>
        <w:pStyle w:val="BodyText"/>
        <w:spacing w:line="247" w:lineRule="auto"/>
        <w:ind w:left="1433" w:right="591"/>
        <w:rPr>
          <w:rFonts w:ascii="Century Gothic" w:hAnsi="Century Gothic"/>
          <w:sz w:val="22"/>
          <w:szCs w:val="22"/>
        </w:rPr>
      </w:pPr>
      <w:r w:rsidRPr="00A35381">
        <w:rPr>
          <w:rFonts w:ascii="Century Gothic" w:hAnsi="Century Gothic"/>
          <w:color w:val="595959"/>
          <w:sz w:val="22"/>
          <w:szCs w:val="22"/>
        </w:rPr>
        <w:t xml:space="preserve">Protection of </w:t>
      </w:r>
      <w:r w:rsidR="00ED3C1D" w:rsidRPr="00A35381">
        <w:rPr>
          <w:rFonts w:ascii="Century Gothic" w:hAnsi="Century Gothic"/>
          <w:color w:val="595959"/>
          <w:sz w:val="22"/>
          <w:szCs w:val="22"/>
        </w:rPr>
        <w:t>clients’</w:t>
      </w:r>
      <w:r w:rsidRPr="00A35381">
        <w:rPr>
          <w:rFonts w:ascii="Century Gothic" w:hAnsi="Century Gothic"/>
          <w:color w:val="595959"/>
          <w:sz w:val="22"/>
          <w:szCs w:val="22"/>
        </w:rPr>
        <w:t xml:space="preserve"> wealth Stewardship over time</w:t>
      </w:r>
    </w:p>
    <w:p w14:paraId="550F91FC" w14:textId="77777777" w:rsidR="00687755" w:rsidRPr="00C76BA4" w:rsidRDefault="00687755">
      <w:pPr>
        <w:spacing w:line="247" w:lineRule="auto"/>
        <w:rPr>
          <w:rFonts w:ascii="Century Gothic" w:hAnsi="Century Gothic"/>
        </w:rPr>
        <w:sectPr w:rsidR="00687755" w:rsidRPr="00C76BA4" w:rsidSect="006771EC">
          <w:type w:val="continuous"/>
          <w:pgSz w:w="14400" w:h="10800" w:orient="landscape"/>
          <w:pgMar w:top="1680" w:right="320" w:bottom="280" w:left="580" w:header="720" w:footer="720" w:gutter="0"/>
          <w:cols w:num="3" w:space="720" w:equalWidth="0">
            <w:col w:w="2714" w:space="663"/>
            <w:col w:w="4544" w:space="40"/>
            <w:col w:w="5539"/>
          </w:cols>
        </w:sectPr>
      </w:pPr>
    </w:p>
    <w:p w14:paraId="51606117" w14:textId="77777777" w:rsidR="00687755" w:rsidRPr="00C76BA4" w:rsidRDefault="00687755" w:rsidP="00A35381">
      <w:pPr>
        <w:pStyle w:val="BodyText"/>
        <w:rPr>
          <w:rFonts w:ascii="Century Gothic" w:hAnsi="Century Gothic"/>
          <w:sz w:val="20"/>
        </w:rPr>
      </w:pPr>
    </w:p>
    <w:sectPr w:rsidR="00687755" w:rsidRPr="00C76BA4">
      <w:type w:val="continuous"/>
      <w:pgSz w:w="14400" w:h="10800" w:orient="landscape"/>
      <w:pgMar w:top="1680" w:right="32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50B4B" w14:textId="77777777" w:rsidR="006771EC" w:rsidRDefault="006771EC">
      <w:r>
        <w:separator/>
      </w:r>
    </w:p>
  </w:endnote>
  <w:endnote w:type="continuationSeparator" w:id="0">
    <w:p w14:paraId="3236E1CD" w14:textId="77777777" w:rsidR="006771EC" w:rsidRDefault="0067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owallia New">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291F" w14:textId="77777777" w:rsidR="001C3AF8" w:rsidRPr="001D6FC4" w:rsidRDefault="001C3AF8" w:rsidP="001C3AF8">
    <w:pPr>
      <w:pStyle w:val="Footer"/>
      <w:ind w:right="-1264"/>
      <w:rPr>
        <w:rStyle w:val="PageNumber"/>
        <w:rFonts w:ascii="Century Gothic" w:hAnsi="Century Gothic"/>
        <w:sz w:val="19"/>
        <w:szCs w:val="19"/>
      </w:rPr>
    </w:pPr>
    <w:r>
      <w:rPr>
        <w:rStyle w:val="PageNumber"/>
        <w:rFonts w:ascii="Century Gothic" w:hAnsi="Century Gothic"/>
        <w:sz w:val="16"/>
      </w:rPr>
      <w:t>Essentials:</w:t>
    </w:r>
    <w:r>
      <w:rPr>
        <w:rStyle w:val="PageNumber"/>
        <w:rFonts w:ascii="Century Gothic" w:hAnsi="Century Gothic"/>
        <w:sz w:val="16"/>
      </w:rPr>
      <w:tab/>
    </w:r>
    <w:r>
      <w:rPr>
        <w:rStyle w:val="PageNumber"/>
        <w:rFonts w:ascii="Century Gothic" w:hAnsi="Century Gothic"/>
        <w:sz w:val="16"/>
      </w:rPr>
      <w:tab/>
    </w:r>
    <w:r>
      <w:rPr>
        <w:rStyle w:val="PageNumber"/>
        <w:rFonts w:ascii="Century Gothic" w:hAnsi="Century Gothic"/>
        <w:sz w:val="16"/>
      </w:rPr>
      <w:tab/>
    </w:r>
    <w:r>
      <w:rPr>
        <w:rStyle w:val="PageNumber"/>
        <w:rFonts w:ascii="Century Gothic" w:hAnsi="Century Gothic"/>
        <w:sz w:val="16"/>
      </w:rPr>
      <w:tab/>
    </w:r>
    <w:r>
      <w:rPr>
        <w:rStyle w:val="PageNumber"/>
        <w:rFonts w:ascii="Century Gothic" w:hAnsi="Century Gothic"/>
        <w:sz w:val="16"/>
      </w:rPr>
      <w:tab/>
    </w:r>
    <w:r w:rsidRPr="001D6FC4">
      <w:rPr>
        <w:rStyle w:val="PageNumber"/>
        <w:rFonts w:ascii="Century Gothic" w:hAnsi="Century Gothic"/>
        <w:sz w:val="19"/>
        <w:szCs w:val="19"/>
      </w:rPr>
      <w:t xml:space="preserve">Page </w:t>
    </w:r>
    <w:r w:rsidRPr="001D6FC4">
      <w:rPr>
        <w:rStyle w:val="PageNumber"/>
        <w:rFonts w:ascii="Century Gothic" w:hAnsi="Century Gothic"/>
        <w:sz w:val="19"/>
        <w:szCs w:val="19"/>
      </w:rPr>
      <w:fldChar w:fldCharType="begin"/>
    </w:r>
    <w:r w:rsidRPr="001D6FC4">
      <w:rPr>
        <w:rStyle w:val="PageNumber"/>
        <w:rFonts w:ascii="Century Gothic" w:hAnsi="Century Gothic"/>
        <w:sz w:val="19"/>
        <w:szCs w:val="19"/>
      </w:rPr>
      <w:instrText xml:space="preserve"> PAGE </w:instrText>
    </w:r>
    <w:r w:rsidRPr="001D6FC4">
      <w:rPr>
        <w:rStyle w:val="PageNumber"/>
        <w:rFonts w:ascii="Century Gothic" w:hAnsi="Century Gothic"/>
        <w:sz w:val="19"/>
        <w:szCs w:val="19"/>
      </w:rPr>
      <w:fldChar w:fldCharType="separate"/>
    </w:r>
    <w:r>
      <w:rPr>
        <w:rStyle w:val="PageNumber"/>
        <w:rFonts w:ascii="Century Gothic" w:hAnsi="Century Gothic"/>
        <w:sz w:val="19"/>
        <w:szCs w:val="19"/>
      </w:rPr>
      <w:t>1</w:t>
    </w:r>
    <w:r w:rsidRPr="001D6FC4">
      <w:rPr>
        <w:rStyle w:val="PageNumber"/>
        <w:rFonts w:ascii="Century Gothic" w:hAnsi="Century Gothic"/>
        <w:sz w:val="19"/>
        <w:szCs w:val="19"/>
      </w:rPr>
      <w:fldChar w:fldCharType="end"/>
    </w:r>
    <w:r w:rsidRPr="001D6FC4">
      <w:rPr>
        <w:rStyle w:val="PageNumber"/>
        <w:rFonts w:ascii="Century Gothic" w:hAnsi="Century Gothic"/>
        <w:sz w:val="19"/>
        <w:szCs w:val="19"/>
      </w:rPr>
      <w:t xml:space="preserve"> of </w:t>
    </w:r>
    <w:r w:rsidRPr="001D6FC4">
      <w:rPr>
        <w:rStyle w:val="PageNumber"/>
        <w:rFonts w:ascii="Century Gothic" w:hAnsi="Century Gothic"/>
        <w:sz w:val="19"/>
        <w:szCs w:val="19"/>
      </w:rPr>
      <w:fldChar w:fldCharType="begin"/>
    </w:r>
    <w:r w:rsidRPr="001D6FC4">
      <w:rPr>
        <w:rStyle w:val="PageNumber"/>
        <w:rFonts w:ascii="Century Gothic" w:hAnsi="Century Gothic"/>
        <w:sz w:val="19"/>
        <w:szCs w:val="19"/>
      </w:rPr>
      <w:instrText xml:space="preserve"> NUMPAGES </w:instrText>
    </w:r>
    <w:r w:rsidRPr="001D6FC4">
      <w:rPr>
        <w:rStyle w:val="PageNumber"/>
        <w:rFonts w:ascii="Century Gothic" w:hAnsi="Century Gothic"/>
        <w:sz w:val="19"/>
        <w:szCs w:val="19"/>
      </w:rPr>
      <w:fldChar w:fldCharType="separate"/>
    </w:r>
    <w:r>
      <w:rPr>
        <w:rStyle w:val="PageNumber"/>
        <w:rFonts w:ascii="Century Gothic" w:hAnsi="Century Gothic"/>
        <w:sz w:val="19"/>
        <w:szCs w:val="19"/>
      </w:rPr>
      <w:t>13</w:t>
    </w:r>
    <w:r w:rsidRPr="001D6FC4">
      <w:rPr>
        <w:rStyle w:val="PageNumber"/>
        <w:rFonts w:ascii="Century Gothic" w:hAnsi="Century Gothic"/>
        <w:sz w:val="19"/>
        <w:szCs w:val="19"/>
      </w:rPr>
      <w:fldChar w:fldCharType="end"/>
    </w:r>
  </w:p>
  <w:p w14:paraId="650A2303" w14:textId="7E6A0B1D" w:rsidR="00C76BA4" w:rsidRPr="001C3AF8" w:rsidRDefault="001C3AF8" w:rsidP="001C3AF8">
    <w:pPr>
      <w:pStyle w:val="Footer"/>
      <w:ind w:right="-1264"/>
      <w:rPr>
        <w:rFonts w:ascii="Century Gothic" w:hAnsi="Century Gothic"/>
      </w:rPr>
    </w:pPr>
    <w:r>
      <w:rPr>
        <w:rStyle w:val="PageNumber"/>
        <w:rFonts w:ascii="Century Gothic" w:hAnsi="Century Gothic"/>
        <w:sz w:val="16"/>
      </w:rPr>
      <w:t>ESS30102023 Investment Process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D8BC" w14:textId="5A271EDC" w:rsidR="00C76BA4" w:rsidRPr="001D6FC4" w:rsidRDefault="001C3AF8" w:rsidP="00C76BA4">
    <w:pPr>
      <w:pStyle w:val="Footer"/>
      <w:ind w:right="-1264"/>
      <w:rPr>
        <w:rStyle w:val="PageNumber"/>
        <w:rFonts w:ascii="Century Gothic" w:hAnsi="Century Gothic"/>
        <w:sz w:val="19"/>
        <w:szCs w:val="19"/>
      </w:rPr>
    </w:pPr>
    <w:r>
      <w:rPr>
        <w:rStyle w:val="PageNumber"/>
        <w:rFonts w:ascii="Century Gothic" w:hAnsi="Century Gothic"/>
        <w:sz w:val="16"/>
      </w:rPr>
      <w:t>Essentials</w:t>
    </w:r>
    <w:r w:rsidR="00C76BA4">
      <w:rPr>
        <w:rStyle w:val="PageNumber"/>
        <w:rFonts w:ascii="Century Gothic" w:hAnsi="Century Gothic"/>
        <w:sz w:val="16"/>
      </w:rPr>
      <w:t>:</w:t>
    </w:r>
    <w:r w:rsidR="00C76BA4">
      <w:rPr>
        <w:rStyle w:val="PageNumber"/>
        <w:rFonts w:ascii="Century Gothic" w:hAnsi="Century Gothic"/>
        <w:sz w:val="16"/>
      </w:rPr>
      <w:tab/>
    </w:r>
    <w:r w:rsidR="00C76BA4">
      <w:rPr>
        <w:rStyle w:val="PageNumber"/>
        <w:rFonts w:ascii="Century Gothic" w:hAnsi="Century Gothic"/>
        <w:sz w:val="16"/>
      </w:rPr>
      <w:tab/>
    </w:r>
    <w:r w:rsidR="00C76BA4">
      <w:rPr>
        <w:rStyle w:val="PageNumber"/>
        <w:rFonts w:ascii="Century Gothic" w:hAnsi="Century Gothic"/>
        <w:sz w:val="16"/>
      </w:rPr>
      <w:tab/>
    </w:r>
    <w:r w:rsidR="00C76BA4">
      <w:rPr>
        <w:rStyle w:val="PageNumber"/>
        <w:rFonts w:ascii="Century Gothic" w:hAnsi="Century Gothic"/>
        <w:sz w:val="16"/>
      </w:rPr>
      <w:tab/>
    </w:r>
    <w:r w:rsidR="00C76BA4">
      <w:rPr>
        <w:rStyle w:val="PageNumber"/>
        <w:rFonts w:ascii="Century Gothic" w:hAnsi="Century Gothic"/>
        <w:sz w:val="16"/>
      </w:rPr>
      <w:tab/>
    </w:r>
    <w:r w:rsidR="00C76BA4" w:rsidRPr="001D6FC4">
      <w:rPr>
        <w:rStyle w:val="PageNumber"/>
        <w:rFonts w:ascii="Century Gothic" w:hAnsi="Century Gothic"/>
        <w:sz w:val="19"/>
        <w:szCs w:val="19"/>
      </w:rPr>
      <w:t xml:space="preserve">Page </w:t>
    </w:r>
    <w:r w:rsidR="00C76BA4" w:rsidRPr="001D6FC4">
      <w:rPr>
        <w:rStyle w:val="PageNumber"/>
        <w:rFonts w:ascii="Century Gothic" w:hAnsi="Century Gothic"/>
        <w:sz w:val="19"/>
        <w:szCs w:val="19"/>
      </w:rPr>
      <w:fldChar w:fldCharType="begin"/>
    </w:r>
    <w:r w:rsidR="00C76BA4" w:rsidRPr="001D6FC4">
      <w:rPr>
        <w:rStyle w:val="PageNumber"/>
        <w:rFonts w:ascii="Century Gothic" w:hAnsi="Century Gothic"/>
        <w:sz w:val="19"/>
        <w:szCs w:val="19"/>
      </w:rPr>
      <w:instrText xml:space="preserve"> PAGE </w:instrText>
    </w:r>
    <w:r w:rsidR="00C76BA4" w:rsidRPr="001D6FC4">
      <w:rPr>
        <w:rStyle w:val="PageNumber"/>
        <w:rFonts w:ascii="Century Gothic" w:hAnsi="Century Gothic"/>
        <w:sz w:val="19"/>
        <w:szCs w:val="19"/>
      </w:rPr>
      <w:fldChar w:fldCharType="separate"/>
    </w:r>
    <w:r w:rsidR="00C76BA4">
      <w:rPr>
        <w:rStyle w:val="PageNumber"/>
        <w:rFonts w:ascii="Century Gothic" w:hAnsi="Century Gothic"/>
        <w:sz w:val="19"/>
        <w:szCs w:val="19"/>
      </w:rPr>
      <w:t>1</w:t>
    </w:r>
    <w:r w:rsidR="00C76BA4" w:rsidRPr="001D6FC4">
      <w:rPr>
        <w:rStyle w:val="PageNumber"/>
        <w:rFonts w:ascii="Century Gothic" w:hAnsi="Century Gothic"/>
        <w:sz w:val="19"/>
        <w:szCs w:val="19"/>
      </w:rPr>
      <w:fldChar w:fldCharType="end"/>
    </w:r>
    <w:r w:rsidR="00C76BA4" w:rsidRPr="001D6FC4">
      <w:rPr>
        <w:rStyle w:val="PageNumber"/>
        <w:rFonts w:ascii="Century Gothic" w:hAnsi="Century Gothic"/>
        <w:sz w:val="19"/>
        <w:szCs w:val="19"/>
      </w:rPr>
      <w:t xml:space="preserve"> of </w:t>
    </w:r>
    <w:r w:rsidR="00C76BA4" w:rsidRPr="001D6FC4">
      <w:rPr>
        <w:rStyle w:val="PageNumber"/>
        <w:rFonts w:ascii="Century Gothic" w:hAnsi="Century Gothic"/>
        <w:sz w:val="19"/>
        <w:szCs w:val="19"/>
      </w:rPr>
      <w:fldChar w:fldCharType="begin"/>
    </w:r>
    <w:r w:rsidR="00C76BA4" w:rsidRPr="001D6FC4">
      <w:rPr>
        <w:rStyle w:val="PageNumber"/>
        <w:rFonts w:ascii="Century Gothic" w:hAnsi="Century Gothic"/>
        <w:sz w:val="19"/>
        <w:szCs w:val="19"/>
      </w:rPr>
      <w:instrText xml:space="preserve"> NUMPAGES </w:instrText>
    </w:r>
    <w:r w:rsidR="00C76BA4" w:rsidRPr="001D6FC4">
      <w:rPr>
        <w:rStyle w:val="PageNumber"/>
        <w:rFonts w:ascii="Century Gothic" w:hAnsi="Century Gothic"/>
        <w:sz w:val="19"/>
        <w:szCs w:val="19"/>
      </w:rPr>
      <w:fldChar w:fldCharType="separate"/>
    </w:r>
    <w:r w:rsidR="00C76BA4">
      <w:rPr>
        <w:rStyle w:val="PageNumber"/>
        <w:rFonts w:ascii="Century Gothic" w:hAnsi="Century Gothic"/>
        <w:sz w:val="19"/>
        <w:szCs w:val="19"/>
      </w:rPr>
      <w:t>4</w:t>
    </w:r>
    <w:r w:rsidR="00C76BA4" w:rsidRPr="001D6FC4">
      <w:rPr>
        <w:rStyle w:val="PageNumber"/>
        <w:rFonts w:ascii="Century Gothic" w:hAnsi="Century Gothic"/>
        <w:sz w:val="19"/>
        <w:szCs w:val="19"/>
      </w:rPr>
      <w:fldChar w:fldCharType="end"/>
    </w:r>
  </w:p>
  <w:p w14:paraId="59E2478C" w14:textId="3A79662A" w:rsidR="00C76BA4" w:rsidRPr="00C76BA4" w:rsidRDefault="001C3AF8" w:rsidP="00C76BA4">
    <w:pPr>
      <w:pStyle w:val="Footer"/>
      <w:ind w:right="-1264"/>
      <w:rPr>
        <w:rFonts w:ascii="Century Gothic" w:hAnsi="Century Gothic"/>
      </w:rPr>
    </w:pPr>
    <w:r>
      <w:rPr>
        <w:rStyle w:val="PageNumber"/>
        <w:rFonts w:ascii="Century Gothic" w:hAnsi="Century Gothic"/>
        <w:sz w:val="16"/>
      </w:rPr>
      <w:t>ESS</w:t>
    </w:r>
    <w:r w:rsidR="00C76BA4">
      <w:rPr>
        <w:rStyle w:val="PageNumber"/>
        <w:rFonts w:ascii="Century Gothic" w:hAnsi="Century Gothic"/>
        <w:sz w:val="16"/>
      </w:rPr>
      <w:t>30102023 Investment Process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CAF9" w14:textId="77777777" w:rsidR="006771EC" w:rsidRDefault="006771EC">
      <w:r>
        <w:separator/>
      </w:r>
    </w:p>
  </w:footnote>
  <w:footnote w:type="continuationSeparator" w:id="0">
    <w:p w14:paraId="1AB29A14" w14:textId="77777777" w:rsidR="006771EC" w:rsidRDefault="00677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4B77" w14:textId="6EFA8B5A" w:rsidR="00687755" w:rsidRDefault="0068775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9631" w14:textId="41759FA5" w:rsidR="00C76BA4" w:rsidRPr="00174882" w:rsidRDefault="001C3AF8" w:rsidP="00C76BA4">
    <w:pPr>
      <w:pStyle w:val="Header"/>
      <w:shd w:val="clear" w:color="auto" w:fill="008E8E"/>
    </w:pPr>
    <w:bookmarkStart w:id="0" w:name="_Hlk57212275"/>
    <w:bookmarkStart w:id="1" w:name="_Hlk57212276"/>
    <w:bookmarkStart w:id="2" w:name="_Hlk157072252"/>
    <w:bookmarkStart w:id="3" w:name="_Hlk157072253"/>
    <w:bookmarkStart w:id="4" w:name="_Hlk157072941"/>
    <w:bookmarkStart w:id="5" w:name="_Hlk157072942"/>
    <w:bookmarkStart w:id="6" w:name="OLE_LINK1"/>
    <w:r>
      <w:rPr>
        <w:rFonts w:ascii="Century Gothic" w:hAnsi="Century Gothic"/>
        <w:b/>
        <w:color w:val="FFFFFF"/>
        <w:sz w:val="36"/>
        <w:szCs w:val="36"/>
      </w:rPr>
      <w:t>Essentials</w:t>
    </w:r>
    <w:r w:rsidR="00C76BA4" w:rsidRPr="0029784D">
      <w:rPr>
        <w:rFonts w:ascii="Century Gothic" w:hAnsi="Century Gothic"/>
        <w:b/>
        <w:color w:val="FFFFFF"/>
        <w:sz w:val="36"/>
        <w:szCs w:val="36"/>
      </w:rPr>
      <w:tab/>
    </w:r>
    <w:bookmarkEnd w:id="0"/>
    <w:bookmarkEnd w:id="1"/>
    <w:bookmarkEnd w:id="2"/>
    <w:bookmarkEnd w:id="3"/>
    <w:bookmarkEnd w:id="4"/>
    <w:bookmarkEnd w:id="5"/>
    <w:bookmarkEnd w:id="6"/>
  </w:p>
  <w:p w14:paraId="31499169" w14:textId="77777777" w:rsidR="00C76BA4" w:rsidRDefault="00C76B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5CF7" w14:textId="10284EEE" w:rsidR="00687755" w:rsidRDefault="00687755">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7027" w14:textId="4E697945" w:rsidR="00687755" w:rsidRDefault="00687755">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973D" w14:textId="77777777" w:rsidR="00687755" w:rsidRDefault="00687755">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62E2" w14:textId="77777777" w:rsidR="00687755" w:rsidRDefault="00687755">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3A14" w14:textId="458E405C" w:rsidR="00687755" w:rsidRDefault="00687755">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D2D6" w14:textId="77777777" w:rsidR="00687755" w:rsidRDefault="00000000">
    <w:pPr>
      <w:pStyle w:val="BodyText"/>
      <w:spacing w:line="14" w:lineRule="auto"/>
      <w:rPr>
        <w:sz w:val="20"/>
      </w:rPr>
    </w:pPr>
    <w:r>
      <w:pict w14:anchorId="28D9A792">
        <v:shapetype id="_x0000_t202" coordsize="21600,21600" o:spt="202" path="m,l,21600r21600,l21600,xe">
          <v:stroke joinstyle="miter"/>
          <v:path gradientshapeok="t" o:connecttype="rect"/>
        </v:shapetype>
        <v:shape id="_x0000_s1026" type="#_x0000_t202" alt="" style="position:absolute;margin-left:42.2pt;margin-top:46.05pt;width:327.6pt;height:41.1pt;z-index:-251658752;mso-wrap-style:square;mso-wrap-edited:f;mso-width-percent:0;mso-height-percent:0;mso-position-horizontal-relative:page;mso-position-vertical-relative:page;mso-width-percent:0;mso-height-percent:0;v-text-anchor:top" filled="f" stroked="f">
          <v:textbox style="mso-next-textbox:#_x0000_s1026" inset="0,0,0,0">
            <w:txbxContent>
              <w:p w14:paraId="7AC7F34B" w14:textId="77777777" w:rsidR="00687755" w:rsidRDefault="004B2087">
                <w:pPr>
                  <w:spacing w:before="20"/>
                  <w:ind w:left="20"/>
                  <w:rPr>
                    <w:rFonts w:ascii="Calibri" w:hAnsi="Calibri"/>
                    <w:sz w:val="64"/>
                  </w:rPr>
                </w:pPr>
                <w:r>
                  <w:rPr>
                    <w:rFonts w:ascii="Calibri" w:hAnsi="Calibri"/>
                    <w:color w:val="0070C0"/>
                    <w:spacing w:val="-3"/>
                    <w:sz w:val="64"/>
                  </w:rPr>
                  <w:t xml:space="preserve">ABC’s Strategic </w:t>
                </w:r>
                <w:r>
                  <w:rPr>
                    <w:rFonts w:ascii="Calibri" w:hAnsi="Calibri"/>
                    <w:color w:val="0070C0"/>
                    <w:spacing w:val="-4"/>
                    <w:sz w:val="64"/>
                  </w:rPr>
                  <w:t>Portfolios</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CC6A" w14:textId="70782203" w:rsidR="00687755" w:rsidRDefault="0068775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22BC"/>
    <w:multiLevelType w:val="hybridMultilevel"/>
    <w:tmpl w:val="A2E81DB6"/>
    <w:lvl w:ilvl="0" w:tplc="1E9CA12E">
      <w:numFmt w:val="bullet"/>
      <w:lvlText w:val="•"/>
      <w:lvlJc w:val="left"/>
      <w:pPr>
        <w:ind w:left="837" w:hanging="180"/>
      </w:pPr>
      <w:rPr>
        <w:rFonts w:ascii="Calibri" w:eastAsia="Calibri" w:hAnsi="Calibri" w:cs="Calibri" w:hint="default"/>
        <w:w w:val="100"/>
        <w:sz w:val="24"/>
        <w:szCs w:val="24"/>
      </w:rPr>
    </w:lvl>
    <w:lvl w:ilvl="1" w:tplc="E90E4298">
      <w:numFmt w:val="bullet"/>
      <w:lvlText w:val="•"/>
      <w:lvlJc w:val="left"/>
      <w:pPr>
        <w:ind w:left="1074" w:hanging="180"/>
      </w:pPr>
      <w:rPr>
        <w:rFonts w:hint="default"/>
      </w:rPr>
    </w:lvl>
    <w:lvl w:ilvl="2" w:tplc="2ED86948">
      <w:numFmt w:val="bullet"/>
      <w:lvlText w:val="•"/>
      <w:lvlJc w:val="left"/>
      <w:pPr>
        <w:ind w:left="1308" w:hanging="180"/>
      </w:pPr>
      <w:rPr>
        <w:rFonts w:hint="default"/>
      </w:rPr>
    </w:lvl>
    <w:lvl w:ilvl="3" w:tplc="86EEE704">
      <w:numFmt w:val="bullet"/>
      <w:lvlText w:val="•"/>
      <w:lvlJc w:val="left"/>
      <w:pPr>
        <w:ind w:left="1543" w:hanging="180"/>
      </w:pPr>
      <w:rPr>
        <w:rFonts w:hint="default"/>
      </w:rPr>
    </w:lvl>
    <w:lvl w:ilvl="4" w:tplc="05B42CDC">
      <w:numFmt w:val="bullet"/>
      <w:lvlText w:val="•"/>
      <w:lvlJc w:val="left"/>
      <w:pPr>
        <w:ind w:left="1777" w:hanging="180"/>
      </w:pPr>
      <w:rPr>
        <w:rFonts w:hint="default"/>
      </w:rPr>
    </w:lvl>
    <w:lvl w:ilvl="5" w:tplc="64CA3814">
      <w:numFmt w:val="bullet"/>
      <w:lvlText w:val="•"/>
      <w:lvlJc w:val="left"/>
      <w:pPr>
        <w:ind w:left="2012" w:hanging="180"/>
      </w:pPr>
      <w:rPr>
        <w:rFonts w:hint="default"/>
      </w:rPr>
    </w:lvl>
    <w:lvl w:ilvl="6" w:tplc="DCFEAAEA">
      <w:numFmt w:val="bullet"/>
      <w:lvlText w:val="•"/>
      <w:lvlJc w:val="left"/>
      <w:pPr>
        <w:ind w:left="2246" w:hanging="180"/>
      </w:pPr>
      <w:rPr>
        <w:rFonts w:hint="default"/>
      </w:rPr>
    </w:lvl>
    <w:lvl w:ilvl="7" w:tplc="5A328F20">
      <w:numFmt w:val="bullet"/>
      <w:lvlText w:val="•"/>
      <w:lvlJc w:val="left"/>
      <w:pPr>
        <w:ind w:left="2480" w:hanging="180"/>
      </w:pPr>
      <w:rPr>
        <w:rFonts w:hint="default"/>
      </w:rPr>
    </w:lvl>
    <w:lvl w:ilvl="8" w:tplc="21DC3F82">
      <w:numFmt w:val="bullet"/>
      <w:lvlText w:val="•"/>
      <w:lvlJc w:val="left"/>
      <w:pPr>
        <w:ind w:left="2715" w:hanging="180"/>
      </w:pPr>
      <w:rPr>
        <w:rFonts w:hint="default"/>
      </w:rPr>
    </w:lvl>
  </w:abstractNum>
  <w:abstractNum w:abstractNumId="1" w15:restartNumberingAfterBreak="0">
    <w:nsid w:val="1C8A2045"/>
    <w:multiLevelType w:val="hybridMultilevel"/>
    <w:tmpl w:val="37A07D90"/>
    <w:lvl w:ilvl="0" w:tplc="60B2F8D0">
      <w:numFmt w:val="bullet"/>
      <w:lvlText w:val="•"/>
      <w:lvlJc w:val="left"/>
      <w:pPr>
        <w:ind w:left="837" w:hanging="180"/>
      </w:pPr>
      <w:rPr>
        <w:rFonts w:ascii="Calibri" w:eastAsia="Calibri" w:hAnsi="Calibri" w:cs="Calibri" w:hint="default"/>
        <w:w w:val="100"/>
        <w:sz w:val="24"/>
        <w:szCs w:val="24"/>
      </w:rPr>
    </w:lvl>
    <w:lvl w:ilvl="1" w:tplc="C888B4BA">
      <w:numFmt w:val="bullet"/>
      <w:lvlText w:val="•"/>
      <w:lvlJc w:val="left"/>
      <w:pPr>
        <w:ind w:left="1074" w:hanging="180"/>
      </w:pPr>
      <w:rPr>
        <w:rFonts w:hint="default"/>
      </w:rPr>
    </w:lvl>
    <w:lvl w:ilvl="2" w:tplc="DDAA5B08">
      <w:numFmt w:val="bullet"/>
      <w:lvlText w:val="•"/>
      <w:lvlJc w:val="left"/>
      <w:pPr>
        <w:ind w:left="1308" w:hanging="180"/>
      </w:pPr>
      <w:rPr>
        <w:rFonts w:hint="default"/>
      </w:rPr>
    </w:lvl>
    <w:lvl w:ilvl="3" w:tplc="B2B8BAB0">
      <w:numFmt w:val="bullet"/>
      <w:lvlText w:val="•"/>
      <w:lvlJc w:val="left"/>
      <w:pPr>
        <w:ind w:left="1543" w:hanging="180"/>
      </w:pPr>
      <w:rPr>
        <w:rFonts w:hint="default"/>
      </w:rPr>
    </w:lvl>
    <w:lvl w:ilvl="4" w:tplc="7FCEA70E">
      <w:numFmt w:val="bullet"/>
      <w:lvlText w:val="•"/>
      <w:lvlJc w:val="left"/>
      <w:pPr>
        <w:ind w:left="1777" w:hanging="180"/>
      </w:pPr>
      <w:rPr>
        <w:rFonts w:hint="default"/>
      </w:rPr>
    </w:lvl>
    <w:lvl w:ilvl="5" w:tplc="495807E6">
      <w:numFmt w:val="bullet"/>
      <w:lvlText w:val="•"/>
      <w:lvlJc w:val="left"/>
      <w:pPr>
        <w:ind w:left="2012" w:hanging="180"/>
      </w:pPr>
      <w:rPr>
        <w:rFonts w:hint="default"/>
      </w:rPr>
    </w:lvl>
    <w:lvl w:ilvl="6" w:tplc="6CCE8230">
      <w:numFmt w:val="bullet"/>
      <w:lvlText w:val="•"/>
      <w:lvlJc w:val="left"/>
      <w:pPr>
        <w:ind w:left="2246" w:hanging="180"/>
      </w:pPr>
      <w:rPr>
        <w:rFonts w:hint="default"/>
      </w:rPr>
    </w:lvl>
    <w:lvl w:ilvl="7" w:tplc="DA022B34">
      <w:numFmt w:val="bullet"/>
      <w:lvlText w:val="•"/>
      <w:lvlJc w:val="left"/>
      <w:pPr>
        <w:ind w:left="2480" w:hanging="180"/>
      </w:pPr>
      <w:rPr>
        <w:rFonts w:hint="default"/>
      </w:rPr>
    </w:lvl>
    <w:lvl w:ilvl="8" w:tplc="C2F49A90">
      <w:numFmt w:val="bullet"/>
      <w:lvlText w:val="•"/>
      <w:lvlJc w:val="left"/>
      <w:pPr>
        <w:ind w:left="2715" w:hanging="180"/>
      </w:pPr>
      <w:rPr>
        <w:rFonts w:hint="default"/>
      </w:rPr>
    </w:lvl>
  </w:abstractNum>
  <w:abstractNum w:abstractNumId="2" w15:restartNumberingAfterBreak="0">
    <w:nsid w:val="603B078A"/>
    <w:multiLevelType w:val="hybridMultilevel"/>
    <w:tmpl w:val="D4D0ED6A"/>
    <w:lvl w:ilvl="0" w:tplc="87A8C6EE">
      <w:numFmt w:val="bullet"/>
      <w:lvlText w:val="•"/>
      <w:lvlJc w:val="left"/>
      <w:pPr>
        <w:ind w:left="90" w:hanging="90"/>
      </w:pPr>
      <w:rPr>
        <w:rFonts w:ascii="Calibri" w:eastAsia="Calibri" w:hAnsi="Calibri" w:cs="Calibri" w:hint="default"/>
        <w:spacing w:val="10"/>
        <w:w w:val="100"/>
        <w:sz w:val="14"/>
        <w:szCs w:val="14"/>
      </w:rPr>
    </w:lvl>
    <w:lvl w:ilvl="1" w:tplc="1B862A90">
      <w:numFmt w:val="bullet"/>
      <w:lvlText w:val="•"/>
      <w:lvlJc w:val="left"/>
      <w:pPr>
        <w:ind w:left="190" w:hanging="90"/>
      </w:pPr>
      <w:rPr>
        <w:rFonts w:ascii="Calibri" w:eastAsia="Calibri" w:hAnsi="Calibri" w:cs="Calibri" w:hint="default"/>
        <w:spacing w:val="10"/>
        <w:w w:val="100"/>
        <w:sz w:val="14"/>
        <w:szCs w:val="14"/>
      </w:rPr>
    </w:lvl>
    <w:lvl w:ilvl="2" w:tplc="5F4C6E0E">
      <w:numFmt w:val="bullet"/>
      <w:lvlText w:val="•"/>
      <w:lvlJc w:val="left"/>
      <w:pPr>
        <w:ind w:left="534" w:hanging="90"/>
      </w:pPr>
      <w:rPr>
        <w:rFonts w:ascii="Calibri" w:eastAsia="Calibri" w:hAnsi="Calibri" w:cs="Calibri" w:hint="default"/>
        <w:spacing w:val="10"/>
        <w:w w:val="100"/>
        <w:sz w:val="14"/>
        <w:szCs w:val="14"/>
      </w:rPr>
    </w:lvl>
    <w:lvl w:ilvl="3" w:tplc="978C67C6">
      <w:numFmt w:val="bullet"/>
      <w:lvlText w:val="•"/>
      <w:lvlJc w:val="left"/>
      <w:pPr>
        <w:ind w:left="842" w:hanging="90"/>
      </w:pPr>
      <w:rPr>
        <w:rFonts w:ascii="Calibri" w:eastAsia="Calibri" w:hAnsi="Calibri" w:cs="Calibri" w:hint="default"/>
        <w:spacing w:val="10"/>
        <w:w w:val="100"/>
        <w:sz w:val="14"/>
        <w:szCs w:val="14"/>
      </w:rPr>
    </w:lvl>
    <w:lvl w:ilvl="4" w:tplc="AB60F8AE">
      <w:numFmt w:val="bullet"/>
      <w:lvlText w:val="•"/>
      <w:lvlJc w:val="left"/>
      <w:pPr>
        <w:ind w:left="922" w:hanging="90"/>
      </w:pPr>
      <w:rPr>
        <w:rFonts w:hint="default"/>
      </w:rPr>
    </w:lvl>
    <w:lvl w:ilvl="5" w:tplc="F40C22A4">
      <w:numFmt w:val="bullet"/>
      <w:lvlText w:val="•"/>
      <w:lvlJc w:val="left"/>
      <w:pPr>
        <w:ind w:left="1005" w:hanging="90"/>
      </w:pPr>
      <w:rPr>
        <w:rFonts w:hint="default"/>
      </w:rPr>
    </w:lvl>
    <w:lvl w:ilvl="6" w:tplc="611E4170">
      <w:numFmt w:val="bullet"/>
      <w:lvlText w:val="•"/>
      <w:lvlJc w:val="left"/>
      <w:pPr>
        <w:ind w:left="1087" w:hanging="90"/>
      </w:pPr>
      <w:rPr>
        <w:rFonts w:hint="default"/>
      </w:rPr>
    </w:lvl>
    <w:lvl w:ilvl="7" w:tplc="C9B6E3BE">
      <w:numFmt w:val="bullet"/>
      <w:lvlText w:val="•"/>
      <w:lvlJc w:val="left"/>
      <w:pPr>
        <w:ind w:left="1170" w:hanging="90"/>
      </w:pPr>
      <w:rPr>
        <w:rFonts w:hint="default"/>
      </w:rPr>
    </w:lvl>
    <w:lvl w:ilvl="8" w:tplc="AC1086FC">
      <w:numFmt w:val="bullet"/>
      <w:lvlText w:val="•"/>
      <w:lvlJc w:val="left"/>
      <w:pPr>
        <w:ind w:left="1252" w:hanging="90"/>
      </w:pPr>
      <w:rPr>
        <w:rFonts w:hint="default"/>
      </w:rPr>
    </w:lvl>
  </w:abstractNum>
  <w:abstractNum w:abstractNumId="3" w15:restartNumberingAfterBreak="0">
    <w:nsid w:val="618614DE"/>
    <w:multiLevelType w:val="hybridMultilevel"/>
    <w:tmpl w:val="58762042"/>
    <w:lvl w:ilvl="0" w:tplc="D8CA3A64">
      <w:numFmt w:val="bullet"/>
      <w:lvlText w:val="•"/>
      <w:lvlJc w:val="left"/>
      <w:pPr>
        <w:ind w:left="840" w:hanging="540"/>
      </w:pPr>
      <w:rPr>
        <w:rFonts w:ascii="Arial" w:eastAsia="Arial" w:hAnsi="Arial" w:cs="Arial" w:hint="default"/>
        <w:spacing w:val="-11"/>
        <w:w w:val="100"/>
        <w:sz w:val="24"/>
        <w:szCs w:val="24"/>
      </w:rPr>
    </w:lvl>
    <w:lvl w:ilvl="1" w:tplc="7E5C0C98">
      <w:start w:val="2"/>
      <w:numFmt w:val="decimal"/>
      <w:lvlText w:val="%2."/>
      <w:lvlJc w:val="left"/>
      <w:pPr>
        <w:ind w:left="2363" w:hanging="176"/>
        <w:jc w:val="right"/>
      </w:pPr>
      <w:rPr>
        <w:rFonts w:ascii="Calibri" w:eastAsia="Calibri" w:hAnsi="Calibri" w:cs="Calibri" w:hint="default"/>
        <w:spacing w:val="-2"/>
        <w:w w:val="100"/>
        <w:sz w:val="18"/>
        <w:szCs w:val="18"/>
      </w:rPr>
    </w:lvl>
    <w:lvl w:ilvl="2" w:tplc="A6B4E668">
      <w:numFmt w:val="bullet"/>
      <w:lvlText w:val="•"/>
      <w:lvlJc w:val="left"/>
      <w:pPr>
        <w:ind w:left="2866" w:hanging="176"/>
      </w:pPr>
      <w:rPr>
        <w:rFonts w:hint="default"/>
      </w:rPr>
    </w:lvl>
    <w:lvl w:ilvl="3" w:tplc="BB3CA1FE">
      <w:numFmt w:val="bullet"/>
      <w:lvlText w:val="•"/>
      <w:lvlJc w:val="left"/>
      <w:pPr>
        <w:ind w:left="3373" w:hanging="176"/>
      </w:pPr>
      <w:rPr>
        <w:rFonts w:hint="default"/>
      </w:rPr>
    </w:lvl>
    <w:lvl w:ilvl="4" w:tplc="069C06A4">
      <w:numFmt w:val="bullet"/>
      <w:lvlText w:val="•"/>
      <w:lvlJc w:val="left"/>
      <w:pPr>
        <w:ind w:left="3880" w:hanging="176"/>
      </w:pPr>
      <w:rPr>
        <w:rFonts w:hint="default"/>
      </w:rPr>
    </w:lvl>
    <w:lvl w:ilvl="5" w:tplc="FE9C56C8">
      <w:numFmt w:val="bullet"/>
      <w:lvlText w:val="•"/>
      <w:lvlJc w:val="left"/>
      <w:pPr>
        <w:ind w:left="4387" w:hanging="176"/>
      </w:pPr>
      <w:rPr>
        <w:rFonts w:hint="default"/>
      </w:rPr>
    </w:lvl>
    <w:lvl w:ilvl="6" w:tplc="9CB8B6FC">
      <w:numFmt w:val="bullet"/>
      <w:lvlText w:val="•"/>
      <w:lvlJc w:val="left"/>
      <w:pPr>
        <w:ind w:left="4894" w:hanging="176"/>
      </w:pPr>
      <w:rPr>
        <w:rFonts w:hint="default"/>
      </w:rPr>
    </w:lvl>
    <w:lvl w:ilvl="7" w:tplc="76ECD232">
      <w:numFmt w:val="bullet"/>
      <w:lvlText w:val="•"/>
      <w:lvlJc w:val="left"/>
      <w:pPr>
        <w:ind w:left="5401" w:hanging="176"/>
      </w:pPr>
      <w:rPr>
        <w:rFonts w:hint="default"/>
      </w:rPr>
    </w:lvl>
    <w:lvl w:ilvl="8" w:tplc="7F52D566">
      <w:numFmt w:val="bullet"/>
      <w:lvlText w:val="•"/>
      <w:lvlJc w:val="left"/>
      <w:pPr>
        <w:ind w:left="5908" w:hanging="176"/>
      </w:pPr>
      <w:rPr>
        <w:rFonts w:hint="default"/>
      </w:rPr>
    </w:lvl>
  </w:abstractNum>
  <w:abstractNum w:abstractNumId="4" w15:restartNumberingAfterBreak="0">
    <w:nsid w:val="66174C70"/>
    <w:multiLevelType w:val="hybridMultilevel"/>
    <w:tmpl w:val="3DB4805E"/>
    <w:lvl w:ilvl="0" w:tplc="08B68C50">
      <w:numFmt w:val="bullet"/>
      <w:lvlText w:val="•"/>
      <w:lvlJc w:val="left"/>
      <w:pPr>
        <w:ind w:left="90" w:hanging="90"/>
      </w:pPr>
      <w:rPr>
        <w:rFonts w:ascii="Calibri" w:eastAsia="Calibri" w:hAnsi="Calibri" w:cs="Calibri" w:hint="default"/>
        <w:spacing w:val="10"/>
        <w:w w:val="100"/>
        <w:sz w:val="14"/>
        <w:szCs w:val="14"/>
      </w:rPr>
    </w:lvl>
    <w:lvl w:ilvl="1" w:tplc="3DD2EAF8">
      <w:numFmt w:val="bullet"/>
      <w:lvlText w:val="•"/>
      <w:lvlJc w:val="left"/>
      <w:pPr>
        <w:ind w:left="193" w:hanging="90"/>
      </w:pPr>
      <w:rPr>
        <w:rFonts w:hint="default"/>
      </w:rPr>
    </w:lvl>
    <w:lvl w:ilvl="2" w:tplc="E106590C">
      <w:numFmt w:val="bullet"/>
      <w:lvlText w:val="•"/>
      <w:lvlJc w:val="left"/>
      <w:pPr>
        <w:ind w:left="286" w:hanging="90"/>
      </w:pPr>
      <w:rPr>
        <w:rFonts w:hint="default"/>
      </w:rPr>
    </w:lvl>
    <w:lvl w:ilvl="3" w:tplc="9544EB2C">
      <w:numFmt w:val="bullet"/>
      <w:lvlText w:val="•"/>
      <w:lvlJc w:val="left"/>
      <w:pPr>
        <w:ind w:left="379" w:hanging="90"/>
      </w:pPr>
      <w:rPr>
        <w:rFonts w:hint="default"/>
      </w:rPr>
    </w:lvl>
    <w:lvl w:ilvl="4" w:tplc="A258997C">
      <w:numFmt w:val="bullet"/>
      <w:lvlText w:val="•"/>
      <w:lvlJc w:val="left"/>
      <w:pPr>
        <w:ind w:left="473" w:hanging="90"/>
      </w:pPr>
      <w:rPr>
        <w:rFonts w:hint="default"/>
      </w:rPr>
    </w:lvl>
    <w:lvl w:ilvl="5" w:tplc="CAA0DB30">
      <w:numFmt w:val="bullet"/>
      <w:lvlText w:val="•"/>
      <w:lvlJc w:val="left"/>
      <w:pPr>
        <w:ind w:left="566" w:hanging="90"/>
      </w:pPr>
      <w:rPr>
        <w:rFonts w:hint="default"/>
      </w:rPr>
    </w:lvl>
    <w:lvl w:ilvl="6" w:tplc="7D466A24">
      <w:numFmt w:val="bullet"/>
      <w:lvlText w:val="•"/>
      <w:lvlJc w:val="left"/>
      <w:pPr>
        <w:ind w:left="659" w:hanging="90"/>
      </w:pPr>
      <w:rPr>
        <w:rFonts w:hint="default"/>
      </w:rPr>
    </w:lvl>
    <w:lvl w:ilvl="7" w:tplc="41CC9EDE">
      <w:numFmt w:val="bullet"/>
      <w:lvlText w:val="•"/>
      <w:lvlJc w:val="left"/>
      <w:pPr>
        <w:ind w:left="752" w:hanging="90"/>
      </w:pPr>
      <w:rPr>
        <w:rFonts w:hint="default"/>
      </w:rPr>
    </w:lvl>
    <w:lvl w:ilvl="8" w:tplc="3CDE68E6">
      <w:numFmt w:val="bullet"/>
      <w:lvlText w:val="•"/>
      <w:lvlJc w:val="left"/>
      <w:pPr>
        <w:ind w:left="846" w:hanging="90"/>
      </w:pPr>
      <w:rPr>
        <w:rFonts w:hint="default"/>
      </w:rPr>
    </w:lvl>
  </w:abstractNum>
  <w:abstractNum w:abstractNumId="5" w15:restartNumberingAfterBreak="0">
    <w:nsid w:val="69E36AE7"/>
    <w:multiLevelType w:val="hybridMultilevel"/>
    <w:tmpl w:val="EEF8557A"/>
    <w:lvl w:ilvl="0" w:tplc="A2F634AA">
      <w:numFmt w:val="bullet"/>
      <w:lvlText w:val="•"/>
      <w:lvlJc w:val="left"/>
      <w:pPr>
        <w:ind w:left="837" w:hanging="180"/>
      </w:pPr>
      <w:rPr>
        <w:rFonts w:ascii="Calibri" w:eastAsia="Calibri" w:hAnsi="Calibri" w:cs="Calibri" w:hint="default"/>
        <w:w w:val="100"/>
        <w:sz w:val="24"/>
        <w:szCs w:val="24"/>
      </w:rPr>
    </w:lvl>
    <w:lvl w:ilvl="1" w:tplc="E3003074">
      <w:numFmt w:val="bullet"/>
      <w:lvlText w:val="•"/>
      <w:lvlJc w:val="left"/>
      <w:pPr>
        <w:ind w:left="1074" w:hanging="180"/>
      </w:pPr>
      <w:rPr>
        <w:rFonts w:hint="default"/>
      </w:rPr>
    </w:lvl>
    <w:lvl w:ilvl="2" w:tplc="2136726A">
      <w:numFmt w:val="bullet"/>
      <w:lvlText w:val="•"/>
      <w:lvlJc w:val="left"/>
      <w:pPr>
        <w:ind w:left="1308" w:hanging="180"/>
      </w:pPr>
      <w:rPr>
        <w:rFonts w:hint="default"/>
      </w:rPr>
    </w:lvl>
    <w:lvl w:ilvl="3" w:tplc="CAA0F8AE">
      <w:numFmt w:val="bullet"/>
      <w:lvlText w:val="•"/>
      <w:lvlJc w:val="left"/>
      <w:pPr>
        <w:ind w:left="1543" w:hanging="180"/>
      </w:pPr>
      <w:rPr>
        <w:rFonts w:hint="default"/>
      </w:rPr>
    </w:lvl>
    <w:lvl w:ilvl="4" w:tplc="C7966D7A">
      <w:numFmt w:val="bullet"/>
      <w:lvlText w:val="•"/>
      <w:lvlJc w:val="left"/>
      <w:pPr>
        <w:ind w:left="1777" w:hanging="180"/>
      </w:pPr>
      <w:rPr>
        <w:rFonts w:hint="default"/>
      </w:rPr>
    </w:lvl>
    <w:lvl w:ilvl="5" w:tplc="67B60B80">
      <w:numFmt w:val="bullet"/>
      <w:lvlText w:val="•"/>
      <w:lvlJc w:val="left"/>
      <w:pPr>
        <w:ind w:left="2012" w:hanging="180"/>
      </w:pPr>
      <w:rPr>
        <w:rFonts w:hint="default"/>
      </w:rPr>
    </w:lvl>
    <w:lvl w:ilvl="6" w:tplc="A62C5CC2">
      <w:numFmt w:val="bullet"/>
      <w:lvlText w:val="•"/>
      <w:lvlJc w:val="left"/>
      <w:pPr>
        <w:ind w:left="2246" w:hanging="180"/>
      </w:pPr>
      <w:rPr>
        <w:rFonts w:hint="default"/>
      </w:rPr>
    </w:lvl>
    <w:lvl w:ilvl="7" w:tplc="F40291F8">
      <w:numFmt w:val="bullet"/>
      <w:lvlText w:val="•"/>
      <w:lvlJc w:val="left"/>
      <w:pPr>
        <w:ind w:left="2480" w:hanging="180"/>
      </w:pPr>
      <w:rPr>
        <w:rFonts w:hint="default"/>
      </w:rPr>
    </w:lvl>
    <w:lvl w:ilvl="8" w:tplc="7E18BCFC">
      <w:numFmt w:val="bullet"/>
      <w:lvlText w:val="•"/>
      <w:lvlJc w:val="left"/>
      <w:pPr>
        <w:ind w:left="2715" w:hanging="180"/>
      </w:pPr>
      <w:rPr>
        <w:rFonts w:hint="default"/>
      </w:rPr>
    </w:lvl>
  </w:abstractNum>
  <w:abstractNum w:abstractNumId="6" w15:restartNumberingAfterBreak="0">
    <w:nsid w:val="754F353B"/>
    <w:multiLevelType w:val="hybridMultilevel"/>
    <w:tmpl w:val="9C8C5544"/>
    <w:lvl w:ilvl="0" w:tplc="96DE3A86">
      <w:numFmt w:val="bullet"/>
      <w:lvlText w:val="•"/>
      <w:lvlJc w:val="left"/>
      <w:pPr>
        <w:ind w:left="180" w:hanging="180"/>
      </w:pPr>
      <w:rPr>
        <w:rFonts w:ascii="Calibri" w:eastAsia="Calibri" w:hAnsi="Calibri" w:cs="Calibri" w:hint="default"/>
        <w:w w:val="100"/>
        <w:sz w:val="24"/>
        <w:szCs w:val="24"/>
      </w:rPr>
    </w:lvl>
    <w:lvl w:ilvl="1" w:tplc="9AF67382">
      <w:numFmt w:val="bullet"/>
      <w:lvlText w:val="•"/>
      <w:lvlJc w:val="left"/>
      <w:pPr>
        <w:ind w:left="333" w:hanging="180"/>
      </w:pPr>
      <w:rPr>
        <w:rFonts w:hint="default"/>
      </w:rPr>
    </w:lvl>
    <w:lvl w:ilvl="2" w:tplc="E6D89DE6">
      <w:numFmt w:val="bullet"/>
      <w:lvlText w:val="•"/>
      <w:lvlJc w:val="left"/>
      <w:pPr>
        <w:ind w:left="487" w:hanging="180"/>
      </w:pPr>
      <w:rPr>
        <w:rFonts w:hint="default"/>
      </w:rPr>
    </w:lvl>
    <w:lvl w:ilvl="3" w:tplc="0F8CEB00">
      <w:numFmt w:val="bullet"/>
      <w:lvlText w:val="•"/>
      <w:lvlJc w:val="left"/>
      <w:pPr>
        <w:ind w:left="641" w:hanging="180"/>
      </w:pPr>
      <w:rPr>
        <w:rFonts w:hint="default"/>
      </w:rPr>
    </w:lvl>
    <w:lvl w:ilvl="4" w:tplc="12EA18A0">
      <w:numFmt w:val="bullet"/>
      <w:lvlText w:val="•"/>
      <w:lvlJc w:val="left"/>
      <w:pPr>
        <w:ind w:left="794" w:hanging="180"/>
      </w:pPr>
      <w:rPr>
        <w:rFonts w:hint="default"/>
      </w:rPr>
    </w:lvl>
    <w:lvl w:ilvl="5" w:tplc="013820D4">
      <w:numFmt w:val="bullet"/>
      <w:lvlText w:val="•"/>
      <w:lvlJc w:val="left"/>
      <w:pPr>
        <w:ind w:left="948" w:hanging="180"/>
      </w:pPr>
      <w:rPr>
        <w:rFonts w:hint="default"/>
      </w:rPr>
    </w:lvl>
    <w:lvl w:ilvl="6" w:tplc="EF564258">
      <w:numFmt w:val="bullet"/>
      <w:lvlText w:val="•"/>
      <w:lvlJc w:val="left"/>
      <w:pPr>
        <w:ind w:left="1102" w:hanging="180"/>
      </w:pPr>
      <w:rPr>
        <w:rFonts w:hint="default"/>
      </w:rPr>
    </w:lvl>
    <w:lvl w:ilvl="7" w:tplc="B5E22112">
      <w:numFmt w:val="bullet"/>
      <w:lvlText w:val="•"/>
      <w:lvlJc w:val="left"/>
      <w:pPr>
        <w:ind w:left="1256" w:hanging="180"/>
      </w:pPr>
      <w:rPr>
        <w:rFonts w:hint="default"/>
      </w:rPr>
    </w:lvl>
    <w:lvl w:ilvl="8" w:tplc="FE768DD8">
      <w:numFmt w:val="bullet"/>
      <w:lvlText w:val="•"/>
      <w:lvlJc w:val="left"/>
      <w:pPr>
        <w:ind w:left="1409" w:hanging="180"/>
      </w:pPr>
      <w:rPr>
        <w:rFonts w:hint="default"/>
      </w:rPr>
    </w:lvl>
  </w:abstractNum>
  <w:abstractNum w:abstractNumId="7" w15:restartNumberingAfterBreak="0">
    <w:nsid w:val="7C080D94"/>
    <w:multiLevelType w:val="hybridMultilevel"/>
    <w:tmpl w:val="36A605EE"/>
    <w:lvl w:ilvl="0" w:tplc="DA2E9E5A">
      <w:numFmt w:val="bullet"/>
      <w:lvlText w:val="•"/>
      <w:lvlJc w:val="left"/>
      <w:pPr>
        <w:ind w:left="90" w:hanging="90"/>
      </w:pPr>
      <w:rPr>
        <w:rFonts w:ascii="Calibri" w:eastAsia="Calibri" w:hAnsi="Calibri" w:cs="Calibri" w:hint="default"/>
        <w:spacing w:val="10"/>
        <w:w w:val="100"/>
        <w:sz w:val="14"/>
        <w:szCs w:val="14"/>
      </w:rPr>
    </w:lvl>
    <w:lvl w:ilvl="1" w:tplc="91EC71F0">
      <w:numFmt w:val="bullet"/>
      <w:lvlText w:val="•"/>
      <w:lvlJc w:val="left"/>
      <w:pPr>
        <w:ind w:left="354" w:hanging="90"/>
      </w:pPr>
      <w:rPr>
        <w:rFonts w:ascii="Calibri" w:eastAsia="Calibri" w:hAnsi="Calibri" w:cs="Calibri" w:hint="default"/>
        <w:spacing w:val="10"/>
        <w:w w:val="100"/>
        <w:sz w:val="14"/>
        <w:szCs w:val="14"/>
      </w:rPr>
    </w:lvl>
    <w:lvl w:ilvl="2" w:tplc="94921A88">
      <w:numFmt w:val="bullet"/>
      <w:lvlText w:val="•"/>
      <w:lvlJc w:val="left"/>
      <w:pPr>
        <w:ind w:left="467" w:hanging="90"/>
      </w:pPr>
      <w:rPr>
        <w:rFonts w:hint="default"/>
      </w:rPr>
    </w:lvl>
    <w:lvl w:ilvl="3" w:tplc="49906808">
      <w:numFmt w:val="bullet"/>
      <w:lvlText w:val="•"/>
      <w:lvlJc w:val="left"/>
      <w:pPr>
        <w:ind w:left="575" w:hanging="90"/>
      </w:pPr>
      <w:rPr>
        <w:rFonts w:hint="default"/>
      </w:rPr>
    </w:lvl>
    <w:lvl w:ilvl="4" w:tplc="60D65216">
      <w:numFmt w:val="bullet"/>
      <w:lvlText w:val="•"/>
      <w:lvlJc w:val="left"/>
      <w:pPr>
        <w:ind w:left="683" w:hanging="90"/>
      </w:pPr>
      <w:rPr>
        <w:rFonts w:hint="default"/>
      </w:rPr>
    </w:lvl>
    <w:lvl w:ilvl="5" w:tplc="8EC6C722">
      <w:numFmt w:val="bullet"/>
      <w:lvlText w:val="•"/>
      <w:lvlJc w:val="left"/>
      <w:pPr>
        <w:ind w:left="791" w:hanging="90"/>
      </w:pPr>
      <w:rPr>
        <w:rFonts w:hint="default"/>
      </w:rPr>
    </w:lvl>
    <w:lvl w:ilvl="6" w:tplc="E35A931C">
      <w:numFmt w:val="bullet"/>
      <w:lvlText w:val="•"/>
      <w:lvlJc w:val="left"/>
      <w:pPr>
        <w:ind w:left="898" w:hanging="90"/>
      </w:pPr>
      <w:rPr>
        <w:rFonts w:hint="default"/>
      </w:rPr>
    </w:lvl>
    <w:lvl w:ilvl="7" w:tplc="3350F91A">
      <w:numFmt w:val="bullet"/>
      <w:lvlText w:val="•"/>
      <w:lvlJc w:val="left"/>
      <w:pPr>
        <w:ind w:left="1006" w:hanging="90"/>
      </w:pPr>
      <w:rPr>
        <w:rFonts w:hint="default"/>
      </w:rPr>
    </w:lvl>
    <w:lvl w:ilvl="8" w:tplc="1CB47F4A">
      <w:numFmt w:val="bullet"/>
      <w:lvlText w:val="•"/>
      <w:lvlJc w:val="left"/>
      <w:pPr>
        <w:ind w:left="1114" w:hanging="90"/>
      </w:pPr>
      <w:rPr>
        <w:rFonts w:hint="default"/>
      </w:rPr>
    </w:lvl>
  </w:abstractNum>
  <w:abstractNum w:abstractNumId="8" w15:restartNumberingAfterBreak="0">
    <w:nsid w:val="7FF76DF2"/>
    <w:multiLevelType w:val="hybridMultilevel"/>
    <w:tmpl w:val="634A7700"/>
    <w:lvl w:ilvl="0" w:tplc="A4643668">
      <w:numFmt w:val="bullet"/>
      <w:lvlText w:val="•"/>
      <w:lvlJc w:val="left"/>
      <w:pPr>
        <w:ind w:left="90" w:hanging="90"/>
      </w:pPr>
      <w:rPr>
        <w:rFonts w:ascii="Calibri" w:eastAsia="Calibri" w:hAnsi="Calibri" w:cs="Calibri" w:hint="default"/>
        <w:spacing w:val="10"/>
        <w:w w:val="100"/>
        <w:sz w:val="14"/>
        <w:szCs w:val="14"/>
      </w:rPr>
    </w:lvl>
    <w:lvl w:ilvl="1" w:tplc="81A29E0C">
      <w:numFmt w:val="bullet"/>
      <w:lvlText w:val="•"/>
      <w:lvlJc w:val="left"/>
      <w:pPr>
        <w:ind w:left="200" w:hanging="90"/>
      </w:pPr>
      <w:rPr>
        <w:rFonts w:hint="default"/>
      </w:rPr>
    </w:lvl>
    <w:lvl w:ilvl="2" w:tplc="C3005DB8">
      <w:numFmt w:val="bullet"/>
      <w:lvlText w:val="•"/>
      <w:lvlJc w:val="left"/>
      <w:pPr>
        <w:ind w:left="300" w:hanging="90"/>
      </w:pPr>
      <w:rPr>
        <w:rFonts w:hint="default"/>
      </w:rPr>
    </w:lvl>
    <w:lvl w:ilvl="3" w:tplc="E7728E42">
      <w:numFmt w:val="bullet"/>
      <w:lvlText w:val="•"/>
      <w:lvlJc w:val="left"/>
      <w:pPr>
        <w:ind w:left="400" w:hanging="90"/>
      </w:pPr>
      <w:rPr>
        <w:rFonts w:hint="default"/>
      </w:rPr>
    </w:lvl>
    <w:lvl w:ilvl="4" w:tplc="FA96D1E2">
      <w:numFmt w:val="bullet"/>
      <w:lvlText w:val="•"/>
      <w:lvlJc w:val="left"/>
      <w:pPr>
        <w:ind w:left="500" w:hanging="90"/>
      </w:pPr>
      <w:rPr>
        <w:rFonts w:hint="default"/>
      </w:rPr>
    </w:lvl>
    <w:lvl w:ilvl="5" w:tplc="62002AEC">
      <w:numFmt w:val="bullet"/>
      <w:lvlText w:val="•"/>
      <w:lvlJc w:val="left"/>
      <w:pPr>
        <w:ind w:left="600" w:hanging="90"/>
      </w:pPr>
      <w:rPr>
        <w:rFonts w:hint="default"/>
      </w:rPr>
    </w:lvl>
    <w:lvl w:ilvl="6" w:tplc="FB407ED0">
      <w:numFmt w:val="bullet"/>
      <w:lvlText w:val="•"/>
      <w:lvlJc w:val="left"/>
      <w:pPr>
        <w:ind w:left="700" w:hanging="90"/>
      </w:pPr>
      <w:rPr>
        <w:rFonts w:hint="default"/>
      </w:rPr>
    </w:lvl>
    <w:lvl w:ilvl="7" w:tplc="587E35BE">
      <w:numFmt w:val="bullet"/>
      <w:lvlText w:val="•"/>
      <w:lvlJc w:val="left"/>
      <w:pPr>
        <w:ind w:left="800" w:hanging="90"/>
      </w:pPr>
      <w:rPr>
        <w:rFonts w:hint="default"/>
      </w:rPr>
    </w:lvl>
    <w:lvl w:ilvl="8" w:tplc="2CC01C46">
      <w:numFmt w:val="bullet"/>
      <w:lvlText w:val="•"/>
      <w:lvlJc w:val="left"/>
      <w:pPr>
        <w:ind w:left="900" w:hanging="90"/>
      </w:pPr>
      <w:rPr>
        <w:rFonts w:hint="default"/>
      </w:rPr>
    </w:lvl>
  </w:abstractNum>
  <w:num w:numId="1" w16cid:durableId="1180772267">
    <w:abstractNumId w:val="6"/>
  </w:num>
  <w:num w:numId="2" w16cid:durableId="939872075">
    <w:abstractNumId w:val="1"/>
  </w:num>
  <w:num w:numId="3" w16cid:durableId="1412628707">
    <w:abstractNumId w:val="0"/>
  </w:num>
  <w:num w:numId="4" w16cid:durableId="1050031455">
    <w:abstractNumId w:val="5"/>
  </w:num>
  <w:num w:numId="5" w16cid:durableId="1212617203">
    <w:abstractNumId w:val="2"/>
  </w:num>
  <w:num w:numId="6" w16cid:durableId="1472136898">
    <w:abstractNumId w:val="8"/>
  </w:num>
  <w:num w:numId="7" w16cid:durableId="294874064">
    <w:abstractNumId w:val="7"/>
  </w:num>
  <w:num w:numId="8" w16cid:durableId="1346595277">
    <w:abstractNumId w:val="4"/>
  </w:num>
  <w:num w:numId="9" w16cid:durableId="1024133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7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87755"/>
    <w:rsid w:val="001C3AF8"/>
    <w:rsid w:val="003379BD"/>
    <w:rsid w:val="004B2087"/>
    <w:rsid w:val="006771EC"/>
    <w:rsid w:val="00687755"/>
    <w:rsid w:val="00A35381"/>
    <w:rsid w:val="00C76BA4"/>
    <w:rsid w:val="00DB4BC7"/>
    <w:rsid w:val="00ED3C1D"/>
    <w:rsid w:val="00FF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72"/>
    <o:shapelayout v:ext="edit">
      <o:idmap v:ext="edit" data="2"/>
    </o:shapelayout>
  </w:shapeDefaults>
  <w:decimalSymbol w:val="."/>
  <w:listSeparator w:val=","/>
  <w14:docId w14:val="3C55F36B"/>
  <w15:docId w15:val="{03787EFF-611D-214D-9FC2-E1277944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rowallia New" w:eastAsia="Browallia New" w:hAnsi="Browallia New" w:cs="Browallia New"/>
    </w:rPr>
  </w:style>
  <w:style w:type="paragraph" w:styleId="Heading1">
    <w:name w:val="heading 1"/>
    <w:basedOn w:val="Normal"/>
    <w:uiPriority w:val="9"/>
    <w:qFormat/>
    <w:pPr>
      <w:spacing w:before="20"/>
      <w:ind w:left="20"/>
      <w:outlineLvl w:val="0"/>
    </w:pPr>
    <w:rPr>
      <w:rFonts w:ascii="Calibri" w:eastAsia="Calibri" w:hAnsi="Calibri" w:cs="Calibri"/>
      <w:sz w:val="64"/>
      <w:szCs w:val="64"/>
    </w:rPr>
  </w:style>
  <w:style w:type="paragraph" w:styleId="Heading2">
    <w:name w:val="heading 2"/>
    <w:basedOn w:val="Normal"/>
    <w:uiPriority w:val="9"/>
    <w:unhideWhenUsed/>
    <w:qFormat/>
    <w:pPr>
      <w:spacing w:before="1"/>
      <w:ind w:left="595"/>
      <w:outlineLvl w:val="1"/>
    </w:pPr>
    <w:rPr>
      <w:rFonts w:ascii="Calibri" w:eastAsia="Calibri" w:hAnsi="Calibri" w:cs="Calibri"/>
      <w:b/>
      <w:bCs/>
      <w:sz w:val="40"/>
      <w:szCs w:val="40"/>
    </w:rPr>
  </w:style>
  <w:style w:type="paragraph" w:styleId="Heading3">
    <w:name w:val="heading 3"/>
    <w:basedOn w:val="Normal"/>
    <w:uiPriority w:val="9"/>
    <w:unhideWhenUsed/>
    <w:qFormat/>
    <w:pPr>
      <w:ind w:left="3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right="550" w:hanging="5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76BA4"/>
    <w:pPr>
      <w:tabs>
        <w:tab w:val="center" w:pos="4513"/>
        <w:tab w:val="right" w:pos="9026"/>
      </w:tabs>
    </w:pPr>
  </w:style>
  <w:style w:type="character" w:customStyle="1" w:styleId="HeaderChar">
    <w:name w:val="Header Char"/>
    <w:basedOn w:val="DefaultParagraphFont"/>
    <w:link w:val="Header"/>
    <w:uiPriority w:val="99"/>
    <w:rsid w:val="00C76BA4"/>
    <w:rPr>
      <w:rFonts w:ascii="Browallia New" w:eastAsia="Browallia New" w:hAnsi="Browallia New" w:cs="Browallia New"/>
    </w:rPr>
  </w:style>
  <w:style w:type="paragraph" w:styleId="Footer">
    <w:name w:val="footer"/>
    <w:basedOn w:val="Normal"/>
    <w:link w:val="FooterChar"/>
    <w:unhideWhenUsed/>
    <w:rsid w:val="00C76BA4"/>
    <w:pPr>
      <w:tabs>
        <w:tab w:val="center" w:pos="4513"/>
        <w:tab w:val="right" w:pos="9026"/>
      </w:tabs>
    </w:pPr>
  </w:style>
  <w:style w:type="character" w:customStyle="1" w:styleId="FooterChar">
    <w:name w:val="Footer Char"/>
    <w:basedOn w:val="DefaultParagraphFont"/>
    <w:link w:val="Footer"/>
    <w:uiPriority w:val="99"/>
    <w:rsid w:val="00C76BA4"/>
    <w:rPr>
      <w:rFonts w:ascii="Browallia New" w:eastAsia="Browallia New" w:hAnsi="Browallia New" w:cs="Browallia New"/>
    </w:rPr>
  </w:style>
  <w:style w:type="character" w:styleId="PageNumber">
    <w:name w:val="page number"/>
    <w:unhideWhenUsed/>
    <w:rsid w:val="00C76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image" Target="media/image25.png"/><Relationship Id="rId21" Type="http://schemas.openxmlformats.org/officeDocument/2006/relationships/image" Target="media/image10.png"/><Relationship Id="rId34" Type="http://schemas.openxmlformats.org/officeDocument/2006/relationships/image" Target="media/image21.png"/><Relationship Id="rId42" Type="http://schemas.openxmlformats.org/officeDocument/2006/relationships/image" Target="media/image28.png"/><Relationship Id="rId47" Type="http://schemas.openxmlformats.org/officeDocument/2006/relationships/image" Target="media/image32.png"/><Relationship Id="rId50" Type="http://schemas.openxmlformats.org/officeDocument/2006/relationships/header" Target="header9.xml"/><Relationship Id="rId55" Type="http://schemas.openxmlformats.org/officeDocument/2006/relationships/image" Target="media/image38.png"/><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image" Target="media/image24.png"/><Relationship Id="rId46" Type="http://schemas.openxmlformats.org/officeDocument/2006/relationships/image" Target="media/image31.pn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png"/><Relationship Id="rId41" Type="http://schemas.openxmlformats.org/officeDocument/2006/relationships/image" Target="media/image27.png"/><Relationship Id="rId54"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header" Target="header6.xml"/><Relationship Id="rId40" Type="http://schemas.openxmlformats.org/officeDocument/2006/relationships/image" Target="media/image26.png"/><Relationship Id="rId45" Type="http://schemas.openxmlformats.org/officeDocument/2006/relationships/header" Target="header7.xml"/><Relationship Id="rId53" Type="http://schemas.openxmlformats.org/officeDocument/2006/relationships/image" Target="media/image36.png"/><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4.xml"/><Relationship Id="rId28" Type="http://schemas.openxmlformats.org/officeDocument/2006/relationships/image" Target="media/image16.png"/><Relationship Id="rId36" Type="http://schemas.openxmlformats.org/officeDocument/2006/relationships/image" Target="media/image23.png"/><Relationship Id="rId49" Type="http://schemas.openxmlformats.org/officeDocument/2006/relationships/header" Target="header8.xml"/><Relationship Id="rId57" Type="http://schemas.openxmlformats.org/officeDocument/2006/relationships/image" Target="media/image40.png"/><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header" Target="header5.xml"/><Relationship Id="rId44" Type="http://schemas.openxmlformats.org/officeDocument/2006/relationships/image" Target="media/image30.png"/><Relationship Id="rId52" Type="http://schemas.openxmlformats.org/officeDocument/2006/relationships/image" Target="media/image35.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2.png"/><Relationship Id="rId43" Type="http://schemas.openxmlformats.org/officeDocument/2006/relationships/image" Target="media/image29.png"/><Relationship Id="rId48" Type="http://schemas.openxmlformats.org/officeDocument/2006/relationships/image" Target="media/image33.png"/><Relationship Id="rId56" Type="http://schemas.openxmlformats.org/officeDocument/2006/relationships/image" Target="media/image39.png"/><Relationship Id="rId8" Type="http://schemas.openxmlformats.org/officeDocument/2006/relationships/footer" Target="footer1.xml"/><Relationship Id="rId51" Type="http://schemas.openxmlformats.org/officeDocument/2006/relationships/image" Target="media/image3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Dennison</cp:lastModifiedBy>
  <cp:revision>5</cp:revision>
  <dcterms:created xsi:type="dcterms:W3CDTF">2020-11-04T13:24:00Z</dcterms:created>
  <dcterms:modified xsi:type="dcterms:W3CDTF">2024-02-06T15:23:00Z</dcterms:modified>
</cp:coreProperties>
</file>