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D7A5" w14:textId="77777777" w:rsidR="00D95084" w:rsidRDefault="000653BA" w:rsidP="000653BA">
      <w:pPr>
        <w:ind w:left="3600" w:hanging="3600"/>
        <w:rPr>
          <w:rFonts w:ascii="Century Gothic" w:hAnsi="Century Gothic"/>
          <w:b/>
          <w:color w:val="008680"/>
          <w:sz w:val="32"/>
          <w:szCs w:val="32"/>
          <w:lang w:val="en-US"/>
        </w:rPr>
      </w:pPr>
      <w:r>
        <w:rPr>
          <w:rFonts w:ascii="Century Gothic" w:hAnsi="Century Gothic"/>
          <w:b/>
          <w:color w:val="008680"/>
          <w:sz w:val="32"/>
          <w:szCs w:val="32"/>
          <w:lang w:val="en-US"/>
        </w:rPr>
        <w:t>Adviser Guide – Investment Pathways</w:t>
      </w:r>
    </w:p>
    <w:p w14:paraId="14CB7D55" w14:textId="77777777" w:rsidR="000653BA" w:rsidRDefault="000653BA" w:rsidP="000653BA">
      <w:pPr>
        <w:spacing w:line="360" w:lineRule="auto"/>
        <w:ind w:left="3600" w:hanging="3600"/>
        <w:jc w:val="both"/>
        <w:rPr>
          <w:rFonts w:ascii="Century Gothic" w:hAnsi="Century Gothic"/>
          <w:bCs/>
          <w:color w:val="008680"/>
          <w:sz w:val="22"/>
          <w:szCs w:val="22"/>
          <w:lang w:val="en-US"/>
        </w:rPr>
      </w:pPr>
    </w:p>
    <w:p w14:paraId="5D93D5AF" w14:textId="46CB88EC" w:rsidR="000653BA" w:rsidRPr="006428BE" w:rsidRDefault="000653BA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Investment pathways are part of a new process introduced by the FCA to help non-advised drawdown customers make better investment decisions. This process </w:t>
      </w:r>
      <w:r w:rsidR="00B00E7E">
        <w:rPr>
          <w:rFonts w:ascii="Century Gothic" w:hAnsi="Century Gothic"/>
          <w:bCs/>
          <w:color w:val="000000"/>
          <w:sz w:val="22"/>
          <w:szCs w:val="22"/>
          <w:lang w:val="en-US"/>
        </w:rPr>
        <w:t>was</w:t>
      </w:r>
      <w:r w:rsidR="00050245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</w:t>
      </w: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effective </w:t>
      </w:r>
      <w:r w:rsidR="00050245">
        <w:rPr>
          <w:rFonts w:ascii="Century Gothic" w:hAnsi="Century Gothic"/>
          <w:bCs/>
          <w:color w:val="000000"/>
          <w:sz w:val="22"/>
          <w:szCs w:val="22"/>
          <w:lang w:val="en-US"/>
        </w:rPr>
        <w:t>as of</w:t>
      </w: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1</w:t>
      </w:r>
      <w:r w:rsidR="00050245">
        <w:rPr>
          <w:rFonts w:ascii="Century Gothic" w:hAnsi="Century Gothic"/>
          <w:bCs/>
          <w:color w:val="000000"/>
          <w:sz w:val="22"/>
          <w:szCs w:val="22"/>
          <w:lang w:val="en-US"/>
        </w:rPr>
        <w:t>st</w:t>
      </w: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February 202</w:t>
      </w:r>
      <w:r w:rsidR="003916C0">
        <w:rPr>
          <w:rFonts w:ascii="Century Gothic" w:hAnsi="Century Gothic"/>
          <w:bCs/>
          <w:color w:val="000000"/>
          <w:sz w:val="22"/>
          <w:szCs w:val="22"/>
          <w:lang w:val="en-US"/>
        </w:rPr>
        <w:t>4</w:t>
      </w: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. </w:t>
      </w:r>
    </w:p>
    <w:p w14:paraId="0B797012" w14:textId="77777777" w:rsidR="000653BA" w:rsidRPr="006428BE" w:rsidRDefault="000653BA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4CCD1FAE" w14:textId="333330CE" w:rsidR="000653BA" w:rsidRPr="006428BE" w:rsidRDefault="000653BA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>Investment pathway funds are investment solutions offered by the provide</w:t>
      </w:r>
      <w:r w:rsidR="007D0084">
        <w:rPr>
          <w:rFonts w:ascii="Century Gothic" w:hAnsi="Century Gothic"/>
          <w:bCs/>
          <w:color w:val="000000"/>
          <w:sz w:val="22"/>
          <w:szCs w:val="22"/>
          <w:lang w:val="en-US"/>
        </w:rPr>
        <w:t>r</w:t>
      </w: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to match a particular objective in drawdown. </w:t>
      </w:r>
    </w:p>
    <w:p w14:paraId="74453870" w14:textId="77777777" w:rsidR="000653BA" w:rsidRPr="006428BE" w:rsidRDefault="000653BA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1E9325EA" w14:textId="6EE3E4D4" w:rsidR="000653BA" w:rsidRPr="006428BE" w:rsidRDefault="000653BA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The provider has to take </w:t>
      </w:r>
      <w:r w:rsidRPr="00B00E7E">
        <w:rPr>
          <w:rFonts w:ascii="Century Gothic" w:hAnsi="Century Gothic"/>
          <w:bCs/>
          <w:color w:val="000000"/>
          <w:sz w:val="22"/>
          <w:szCs w:val="22"/>
          <w:u w:val="single"/>
          <w:lang w:val="en-US"/>
        </w:rPr>
        <w:t>non-advised</w:t>
      </w: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customer</w:t>
      </w:r>
      <w:r w:rsidR="00B00E7E">
        <w:rPr>
          <w:rFonts w:ascii="Century Gothic" w:hAnsi="Century Gothic"/>
          <w:bCs/>
          <w:color w:val="000000"/>
          <w:sz w:val="22"/>
          <w:szCs w:val="22"/>
          <w:lang w:val="en-US"/>
        </w:rPr>
        <w:t>s</w:t>
      </w: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through a series of steps when </w:t>
      </w:r>
      <w:proofErr w:type="gramStart"/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>they</w:t>
      </w:r>
      <w:proofErr w:type="gramEnd"/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either:</w:t>
      </w:r>
    </w:p>
    <w:p w14:paraId="0E2233FD" w14:textId="77777777" w:rsidR="000653BA" w:rsidRPr="006428BE" w:rsidRDefault="000653BA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51312A4E" w14:textId="77777777" w:rsidR="000653BA" w:rsidRPr="006428BE" w:rsidRDefault="000653BA" w:rsidP="000653BA">
      <w:pPr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>Take all of part of their pension fund as drawdown; or</w:t>
      </w:r>
    </w:p>
    <w:p w14:paraId="6630D16B" w14:textId="77777777" w:rsidR="000653BA" w:rsidRPr="006428BE" w:rsidRDefault="000653BA" w:rsidP="000653BA">
      <w:pPr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Transfer from one drawdown plan to another. </w:t>
      </w:r>
    </w:p>
    <w:p w14:paraId="79DEE2F7" w14:textId="77777777" w:rsidR="000653BA" w:rsidRPr="006428BE" w:rsidRDefault="000653BA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76B6098D" w14:textId="1651F531" w:rsidR="000653BA" w:rsidRPr="006428BE" w:rsidRDefault="000653BA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This includes asking the customer if they want to invest in investment pathway funds. If they do, then they </w:t>
      </w:r>
      <w:proofErr w:type="gramStart"/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>have to</w:t>
      </w:r>
      <w:proofErr w:type="gramEnd"/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first pick an objective in drawdown from a list of </w:t>
      </w:r>
      <w:r w:rsidR="00B00E7E"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>four and</w:t>
      </w: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</w:t>
      </w:r>
      <w:r w:rsidR="00B00E7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they </w:t>
      </w: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are then offered a corresponding fund solution to match that option. </w:t>
      </w:r>
    </w:p>
    <w:p w14:paraId="40994EBF" w14:textId="77777777" w:rsidR="000653BA" w:rsidRPr="006428BE" w:rsidRDefault="000653BA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546EDE36" w14:textId="77777777" w:rsidR="000653BA" w:rsidRPr="006428BE" w:rsidRDefault="000653BA" w:rsidP="000653BA">
      <w:pPr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>Option 1: I have no plans to touch my money in the next five years.</w:t>
      </w:r>
    </w:p>
    <w:p w14:paraId="3C4F9BE1" w14:textId="77777777" w:rsidR="000653BA" w:rsidRPr="006428BE" w:rsidRDefault="000653BA" w:rsidP="000653BA">
      <w:pPr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Option 2: I plan to set up a guaranteed income in the next five years. </w:t>
      </w:r>
    </w:p>
    <w:p w14:paraId="551BCD8B" w14:textId="77777777" w:rsidR="000653BA" w:rsidRPr="006428BE" w:rsidRDefault="000653BA" w:rsidP="000653BA">
      <w:pPr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Option 3: I plan to start taking a long-term income within the next five years. </w:t>
      </w:r>
    </w:p>
    <w:p w14:paraId="26A9404A" w14:textId="77777777" w:rsidR="000653BA" w:rsidRPr="006428BE" w:rsidRDefault="000653BA" w:rsidP="000653BA">
      <w:pPr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Option 4: I plan to take out all my money in the next five years. </w:t>
      </w:r>
    </w:p>
    <w:p w14:paraId="461414D9" w14:textId="77777777" w:rsidR="000653BA" w:rsidRPr="006428BE" w:rsidRDefault="000653BA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0B70AAFE" w14:textId="78451E8C" w:rsidR="000653BA" w:rsidRPr="006428BE" w:rsidRDefault="000653BA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 xml:space="preserve">Although aimed at non-advised customers, the investment pathways process does affect </w:t>
      </w:r>
      <w:r w:rsidR="0084722B"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>financial advisers</w:t>
      </w:r>
      <w:r w:rsidR="00B00E7E"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>,</w:t>
      </w:r>
      <w:r w:rsidR="0084722B"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 xml:space="preserve"> and planners will have to change some of their existing processes</w:t>
      </w:r>
      <w:r w:rsidR="0084722B" w:rsidRPr="006428BE">
        <w:rPr>
          <w:rFonts w:ascii="Century Gothic" w:hAnsi="Century Gothic"/>
          <w:bCs/>
          <w:color w:val="000000"/>
          <w:sz w:val="22"/>
          <w:szCs w:val="22"/>
          <w:lang w:val="en-US"/>
        </w:rPr>
        <w:t>.</w:t>
      </w:r>
    </w:p>
    <w:p w14:paraId="7C5C83CC" w14:textId="77777777" w:rsidR="0084722B" w:rsidRPr="006428BE" w:rsidRDefault="0084722B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04392BCA" w14:textId="77777777" w:rsidR="0084722B" w:rsidRPr="006428BE" w:rsidRDefault="0084722B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20518F78" w14:textId="77777777" w:rsidR="0084722B" w:rsidRPr="006428BE" w:rsidRDefault="0084722B" w:rsidP="000653BA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73F9B313" w14:textId="77777777" w:rsidR="0084722B" w:rsidRPr="006428BE" w:rsidRDefault="0084722B" w:rsidP="0084722B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4D57E0DA" w14:textId="77777777" w:rsidR="0084722B" w:rsidRPr="006428BE" w:rsidRDefault="0084722B" w:rsidP="0084722B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3F59FC43" w14:textId="77777777" w:rsidR="0084722B" w:rsidRPr="006428BE" w:rsidRDefault="0084722B" w:rsidP="0084722B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097C400D" w14:textId="77777777" w:rsidR="009630FD" w:rsidRDefault="009630FD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0846964F" w14:textId="204FF2DF" w:rsidR="009630FD" w:rsidRPr="00D97F31" w:rsidRDefault="009630FD" w:rsidP="009630FD">
      <w:pPr>
        <w:spacing w:line="360" w:lineRule="auto"/>
        <w:jc w:val="both"/>
        <w:rPr>
          <w:rFonts w:ascii="Century Gothic" w:hAnsi="Century Gothic"/>
          <w:b/>
          <w:color w:val="000000"/>
          <w:sz w:val="22"/>
          <w:szCs w:val="22"/>
          <w:lang w:val="en-US"/>
        </w:rPr>
      </w:pPr>
      <w:r>
        <w:rPr>
          <w:rFonts w:ascii="Century Gothic" w:hAnsi="Century Gothic"/>
          <w:b/>
          <w:color w:val="000000"/>
          <w:sz w:val="22"/>
          <w:szCs w:val="22"/>
          <w:lang w:val="en-US"/>
        </w:rPr>
        <w:t>Investment pathways process</w:t>
      </w:r>
    </w:p>
    <w:p w14:paraId="17010960" w14:textId="77777777" w:rsidR="009630FD" w:rsidRDefault="009630FD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lastRenderedPageBreak/>
        <w:t xml:space="preserve">We have described the investment pathways process below. </w:t>
      </w:r>
    </w:p>
    <w:p w14:paraId="1DD175F4" w14:textId="7C7918B1" w:rsidR="009630FD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53D9A" wp14:editId="37307E1B">
                <wp:simplePos x="0" y="0"/>
                <wp:positionH relativeFrom="column">
                  <wp:posOffset>2021840</wp:posOffset>
                </wp:positionH>
                <wp:positionV relativeFrom="paragraph">
                  <wp:posOffset>191770</wp:posOffset>
                </wp:positionV>
                <wp:extent cx="1788160" cy="518160"/>
                <wp:effectExtent l="0" t="0" r="1524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518160"/>
                        </a:xfrm>
                        <a:prstGeom prst="roundRect">
                          <a:avLst/>
                        </a:prstGeom>
                        <a:solidFill>
                          <a:srgbClr val="00C4CD"/>
                        </a:solidFill>
                        <a:ln>
                          <a:solidFill>
                            <a:srgbClr val="00C4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60BCB" w14:textId="50E78299" w:rsidR="00B37473" w:rsidRPr="006D341C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D341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Customer is asked to pick an investment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CB53D9A" id="Rounded Rectangle 3" o:spid="_x0000_s1026" style="position:absolute;left:0;text-align:left;margin-left:159.2pt;margin-top:15.1pt;width:140.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+RogIAAMYFAAAOAAAAZHJzL2Uyb0RvYy54bWysVEtv2zAMvg/YfxB0X22n6WNBnSJI0WFA&#10;0RZth54VWY4NyKImKbGzXz9SfrTrih2K5aBQJvmR/ETy4rJrNNsr52swOc+OUs6UkVDUZpvzH0/X&#10;X84580GYQmgwKucH5fnl8vOni9Yu1Awq0IVyDEGMX7Q251UIdpEkXlaqEf4IrDKoLME1IuDVbZPC&#10;iRbRG53M0vQ0acEV1oFU3uPXq17JlxG/LJUMd2XpVWA655hbiKeL54bOZHkhFlsnbFXLIQ3xgSwa&#10;URsMOkFdiSDYztV/QTW1dOChDEcSmgTKspYq1oDVZOmbah4rYVWsBcnxdqLJ/z9Yebu/d6wucn7M&#10;mRENPtED7EyhCvaA5Amz1YodE02t9Qu0frT3brh5FKnmrnQN/WM1rIvUHiZqVReYxI/Z2fl5doov&#10;IFF3kkUZYZIXb+t8+KagYSTk3FEWlEKkVexvfOjtRzuK6EHXxXWtdby47WatHdsLeut0PV9fUd4Y&#10;4g8zbT7miTjkmhAPfeVRCgetCFCbB1UikVjrLKYcW1hNCQkplQlZr6pEofo8T1L8jWlS05NHTDoC&#10;EnKJ9U3YA8Bo2YOM2H21gz25qjgBk3P6r8R658kjRgYTJuemNuDeA9BY1RC5tx9J6qkhlkK36dCE&#10;xA0UB+w4B/0oeiuva3zwG+HDvXA4e9gjuE/CHR6lhjbnMEicVeB+vfed7HEkUMtZi7Occ/9zJ5zi&#10;TH83OCxfs/mchj9e5idnM7y415rNa43ZNWvAFspwc1kZRbIPehRLB80zrp0VRUWVMBJj51wGN17W&#10;od8xuLikWq2iGQ68FeHGPFpJ4EQw9fJT9yycHbo+4Lzcwjj3YvGm73tb8jSw2gUo6zgUL7wO1OOy&#10;iD00LDbaRq/v0epl/S5/AwAA//8DAFBLAwQUAAYACAAAACEAbajhtuQAAAAPAQAADwAAAGRycy9k&#10;b3ducmV2LnhtbEyPQU/DMAyF70j8h8hIXNCWdKBRuqYTGuLAiTHGxDFtQlJonKrJ1vLvMSe4WLb8&#10;+fm9cj35jp3MENuAErK5AGawCbpFK2H/+jjLgcWkUKsuoJHwbSKsq/OzUhU6jPhiTrtkGYlgLJQE&#10;l1JfcB4bZ7yK89AbpN1HGLxKNA6W60GNJO47vhBiyb1qkT441ZuNM83X7ugl3Nbu+ZO/4eHpTtu4&#10;ebfbq8O4lfLyYnpYUblfAUtmSn8X8JuB/ENFxupwRB1ZJ+E6y28IpUYsgBGwFIIS1kRmWQ68Kvn/&#10;HNUPAAAA//8DAFBLAQItABQABgAIAAAAIQC2gziS/gAAAOEBAAATAAAAAAAAAAAAAAAAAAAAAABb&#10;Q29udGVudF9UeXBlc10ueG1sUEsBAi0AFAAGAAgAAAAhADj9If/WAAAAlAEAAAsAAAAAAAAAAAAA&#10;AAAALwEAAF9yZWxzLy5yZWxzUEsBAi0AFAAGAAgAAAAhAOXPv5GiAgAAxgUAAA4AAAAAAAAAAAAA&#10;AAAALgIAAGRycy9lMm9Eb2MueG1sUEsBAi0AFAAGAAgAAAAhAG2o4bbkAAAADwEAAA8AAAAAAAAA&#10;AAAAAAAA/AQAAGRycy9kb3ducmV2LnhtbFBLBQYAAAAABAAEAPMAAAANBgAAAAA=&#10;" fillcolor="#00c4cd" strokecolor="#00c4cd" strokeweight="1pt">
                <v:stroke joinstyle="miter"/>
                <v:textbox>
                  <w:txbxContent>
                    <w:p w14:paraId="4D760BCB" w14:textId="50E78299" w:rsidR="00B37473" w:rsidRPr="006D341C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D341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Customer is asked to pick an investment choice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D4D8A6" w14:textId="719AB878" w:rsidR="00675DDE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658B3A" wp14:editId="702B3AF6">
                <wp:simplePos x="0" y="0"/>
                <wp:positionH relativeFrom="column">
                  <wp:posOffset>5090160</wp:posOffset>
                </wp:positionH>
                <wp:positionV relativeFrom="paragraph">
                  <wp:posOffset>229235</wp:posOffset>
                </wp:positionV>
                <wp:extent cx="0" cy="497840"/>
                <wp:effectExtent l="0" t="0" r="12700" b="101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691358"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pt,18.05pt" to="400.8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k7tQEAALgDAAAOAAAAZHJzL2Uyb0RvYy54bWysU8GO0zAQvSPxD5bvNG21giVquoeu4IKg&#10;YtkP8DrjxsL2WGPTpn/P2GmzCBBCiIvjsee9mfc82dyN3okjULIYOrlaLKWAoLG34dDJxy/vXt1K&#10;kbIKvXIYoJNnSPJu+/LF5hRbWOOArgcSTBJSe4qdHHKObdMkPYBXaYERAl8aJK8yh3RoelInZveu&#10;WS+Xr5sTUh8JNaTEp/fTpdxWfmNA50/GJMjCdZJ7y3Wluj6VtdluVHsgFQerL22of+jCKxu46Ex1&#10;r7IS38j+QuWtJkxo8kKjb9AYq6FqYDWr5U9qHgYVoWphc1KcbUr/j1Z/PO5J2L6Ta7YnKM9v9JBJ&#10;2cOQxQ5DYAeRBF+yU6eYWgbswp4uUYp7KrJHQ758WZAYq7vn2V0Ys9DToebTm7dvbm8qXfOMi5Ty&#10;e0AvyqaTzoaiW7Xq+CFlrsWp1xQOSh9T5brLZwcl2YXPYFgL11pVdJ0i2DkSR8Xv339dFRXMVTML&#10;xFjnZtDyz6BLboFBnay/Bc7ZtSKGPAO9DUi/q5rHa6tmyr+qnrQW2U/Yn+s7VDt4PKqyyyiX+fsx&#10;rvDnH277HQAA//8DAFBLAwQUAAYACAAAACEACZB6BuIAAAAPAQAADwAAAGRycy9kb3ducmV2Lnht&#10;bEyPQU/DMAyF70j8h8hI3FjaAdXUNZ2mIYS4INbBPWuytJA4VZJ25d9jxAEulmx/fn6v2szOskmH&#10;2HsUkC8yYBpbr3o0At4OjzcrYDFJVNJ61AK+dIRNfXlRyVL5M+711CTDSARjKQV0KQ0l57HttJNx&#10;4QeNtDv54GSiNhiugjyTuLN8mWUFd7JH+tDJQe863X42oxNgn8P0bnZmG8enfdF8vJ6WL4dJiOur&#10;+WFNZbsGlvSc/i7gJwP5h5qMHf2IKjIrYJXlBaECboscGAG/gyOR+d098Lri/3PU3wAAAP//AwBQ&#10;SwECLQAUAAYACAAAACEAtoM4kv4AAADhAQAAEwAAAAAAAAAAAAAAAAAAAAAAW0NvbnRlbnRfVHlw&#10;ZXNdLnhtbFBLAQItABQABgAIAAAAIQA4/SH/1gAAAJQBAAALAAAAAAAAAAAAAAAAAC8BAABfcmVs&#10;cy8ucmVsc1BLAQItABQABgAIAAAAIQBb34k7tQEAALgDAAAOAAAAAAAAAAAAAAAAAC4CAABkcnMv&#10;ZTJvRG9jLnhtbFBLAQItABQABgAIAAAAIQAJkHoG4gAAAA8BAAAPAAAAAAAAAAAAAAAAAA8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12029" wp14:editId="54F4F108">
                <wp:simplePos x="0" y="0"/>
                <wp:positionH relativeFrom="column">
                  <wp:posOffset>822960</wp:posOffset>
                </wp:positionH>
                <wp:positionV relativeFrom="paragraph">
                  <wp:posOffset>229235</wp:posOffset>
                </wp:positionV>
                <wp:extent cx="0" cy="487680"/>
                <wp:effectExtent l="0" t="0" r="12700" b="76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521429" id="Straight Connector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18.05pt" to="64.8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qTtgEAALgDAAAOAAAAZHJzL2Uyb0RvYy54bWysU1GP0zAMfkfiP0R9Z+1O6JiqdfewE7wg&#10;mDj4AbnUWaNL4sgJa/fvcdKthwAhhO7FjRN/tr/P7vZuclacgKJB31XrVVMJ8Ap7449d9e3r+zeb&#10;SsQkfS8teuiqM8Tqbvf61XYMLdzggLYHEpzEx3YMXTWkFNq6jmoAJ+MKA3h+1EhOJnbpWPckR87u&#10;bH3TNLf1iNQHQgUx8u39/FjtSn6tQaXPWkdIwnYV95aKpWIfs613W9keSYbBqEsb8j+6cNJ4Lrqk&#10;updJiu9kfkvljCKMqNNKoatRa6OgcGA26+YXNg+DDFC4sDgxLDLFl0urPp0OJEzPs+NJeel4Rg+J&#10;pDkOSezRe1YQSfAjKzWG2DJg7w908WI4UKY9aXL5y4TEVNQ9L+rClISaLxXfvt28u90U4etnXKCY&#10;PgA6kQ9dZY3PvGUrTx9j4loceg1hJ/cxVy6ndLaQg63/Apq5cK11QZctgr0lcZI8//5pnVlwrhKZ&#10;IdpYu4Cav4MusRkGZbP+FbhEl4ro0wJ0xiP9qWqarq3qOf7KeuaaaT9ify5zKHLwehRml1XO+/ez&#10;X+DPP9zuBwAAAP//AwBQSwMEFAAGAAgAAAAhAP36RlzfAAAADwEAAA8AAABkcnMvZG93bnJldi54&#10;bWxMT8FOwzAMvSPxD5GRuLF0RaqgazpNQwhxQayDe9ZkaSFxqiTtyt/jcWEX6z37+fm5Ws/OskmH&#10;2HsUsFxkwDS2XvVoBHzsn+8egMUkUUnrUQv40RHW9fVVJUvlT7jTU5MMIxOMpRTQpTSUnMe2007G&#10;hR800uzog5OJaDBcBXkic2d5nmUFd7JHutDJQW873X43oxNgX8P0abZmE8eXXdF8vR/zt/0kxO3N&#10;/LSislkBS3pO/xtw/oHyQ03BDn5EFZklnj8WJBVwXyyBnQV/jQMBQsDril/+Uf8CAAD//wMAUEsB&#10;Ai0AFAAGAAgAAAAhALaDOJL+AAAA4QEAABMAAAAAAAAAAAAAAAAAAAAAAFtDb250ZW50X1R5cGVz&#10;XS54bWxQSwECLQAUAAYACAAAACEAOP0h/9YAAACUAQAACwAAAAAAAAAAAAAAAAAvAQAAX3JlbHMv&#10;LnJlbHNQSwECLQAUAAYACAAAACEAkKmqk7YBAAC4AwAADgAAAAAAAAAAAAAAAAAuAgAAZHJzL2Uy&#10;b0RvYy54bWxQSwECLQAUAAYACAAAACEA/fpGXN8AAAAP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75DDE"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D1DC93" wp14:editId="143B7EB5">
                <wp:simplePos x="0" y="0"/>
                <wp:positionH relativeFrom="column">
                  <wp:posOffset>3810000</wp:posOffset>
                </wp:positionH>
                <wp:positionV relativeFrom="paragraph">
                  <wp:posOffset>229235</wp:posOffset>
                </wp:positionV>
                <wp:extent cx="1280160" cy="0"/>
                <wp:effectExtent l="0" t="0" r="1524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E1EAEC4" id="Straight Connector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18.05pt" to="400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XrtQEAALkDAAAOAAAAZHJzL2Uyb0RvYy54bWysU8Fu2zAMvQ/YPwi6L3ZyKDojTg8ptsuw&#10;Bev2AapMxUIlUaC0xPn7UUriDuswDEMvsii+R/KR9Ppu8k4cgJLF0MvlopUCgsbBhn0vv3/78O5W&#10;ipRVGJTDAL08QZJ3m7dv1sfYwQpHdAOQ4CAhdcfYyzHn2DVN0iN4lRYYIbDTIHmV2aR9M5A6cnTv&#10;mlXb3jRHpCESakiJX+/PTrmp8Y0Bnb8YkyAL10uuLdeT6vlYzmazVt2eVBytvpSh/qMKr2zgpHOo&#10;e5WV+EH2RShvNWFCkxcafYPGWA1VA6tZtr+peRhVhKqFm5Pi3Kb0emH158OOhB14du+lCMrzjB4y&#10;Kbsfs9hiCNxBJMFO7tQxpo4J27Cji5XijorsyZAvXxYkptrd09xdmLLQ/Lhc3bbLGx6CvvqaZ2Kk&#10;lD8CelEuvXQ2FOGqU4dPKXMyhl4hbJRCzqnrLZ8cFLALX8GwmJKssusawdaROChegOFpWWRwrIos&#10;FGOdm0nt30kXbKFBXa1/Jc7omhFDnoneBqQ/Zc3TtVRzxl9Vn7UW2Y84nOogajt4P6qyyy6XBfzV&#10;rvTnP27zEwAA//8DAFBLAwQUAAYACAAAACEAlHtL9eEAAAAOAQAADwAAAGRycy9kb3ducmV2Lnht&#10;bEyPXUvDMBSG7wX/QzgD71zSCWF0TceYiHgjrtP7rDlL6/JRkrSr/96IF3pz4Hy97/tU29kaMmGI&#10;vXcCiiUDgq71qndawPvx6X4NJCbplDTeoYAvjLCtb28qWSp/dQecmqRJFnGxlAK6lIaS0th2aGVc&#10;+gFd3p19sDLlNmiqgrxmcWvoijFOrexddujkgPsO20szWgHmJUwfeq93cXw+8Obz7bx6PU5C3C3m&#10;x00uuw2QhHP6+4Afhpwf6hzs5EenIjECOGMZKAl44AWQfLBmBQdy+h3QuqL/MepvAAAA//8DAFBL&#10;AQItABQABgAIAAAAIQC2gziS/gAAAOEBAAATAAAAAAAAAAAAAAAAAAAAAABbQ29udGVudF9UeXBl&#10;c10ueG1sUEsBAi0AFAAGAAgAAAAhADj9If/WAAAAlAEAAAsAAAAAAAAAAAAAAAAALwEAAF9yZWxz&#10;Ly5yZWxzUEsBAi0AFAAGAAgAAAAhACoVReu1AQAAuQMAAA4AAAAAAAAAAAAAAAAALgIAAGRycy9l&#10;Mm9Eb2MueG1sUEsBAi0AFAAGAAgAAAAhAJR7S/X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75DDE"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BB1CC" wp14:editId="3552967E">
                <wp:simplePos x="0" y="0"/>
                <wp:positionH relativeFrom="column">
                  <wp:posOffset>822960</wp:posOffset>
                </wp:positionH>
                <wp:positionV relativeFrom="paragraph">
                  <wp:posOffset>229235</wp:posOffset>
                </wp:positionV>
                <wp:extent cx="1198880" cy="0"/>
                <wp:effectExtent l="0" t="0" r="762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78F18E1" id="Straight Connector 1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8.05pt" to="159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HDvgEAAMMDAAAOAAAAZHJzL2Uyb0RvYy54bWysU01v2zAMvQ/YfxB0X2z30GVGnB5SrDsM&#10;W7CuP0CVqViYvkBpsfPvR8mJW2zDMBS9CJbI98j3SG9uJmvYETBq7zrerGrOwEnfa3fo+MP3j+/W&#10;nMUkXC+Md9DxE0R+s337ZjOGFq784E0PyIjExXYMHR9SCm1VRTmAFXHlAzgKKo9WJLrioepRjMRu&#10;TXVV19fV6LEP6CXESK+3c5BvC79SINNXpSIkZjpOvaVyYjkf81ltN6I9oAiDluc2xAu6sEI7KrpQ&#10;3Yok2E/Uf1BZLdFHr9JKelt5pbSEooHUNPVvau4HEaBoIXNiWGyKr0crvxz3yHRPs3vPmROWZnSf&#10;UOjDkNjOO0cOemQUJKfGEFsC7Nwez7cY9phlTwotU0aHT0RUjCBpbCo+nxafYUpM0mPTfFiv1zQO&#10;eYlVM0WmChjTHXjL8kfHjXbZAtGK4+eYqCylXlLokluamyhf6WQgJxv3DRTJysUKuiwU7Ayyo6BV&#10;6H80WRBxlcwMUdqYBVT/G3TOzTAoS/a/wCW7VPQuLUCrnce/VU3TpVU1519Uz1qz7Effn8pIih20&#10;KUXZeavzKj6/F/jTv7f9BQAA//8DAFBLAwQUAAYACAAAACEA7wyD4N8AAAAOAQAADwAAAGRycy9k&#10;b3ducmV2LnhtbExPTU/DMAy9I/EfIiNxY0k3VkbXdBpDiPM2LruljddWa5zSZFv59xhxgIulZz+/&#10;j3w1uk5ccAitJw3JRIFAqrxtqdbwsX97WIAI0ZA1nSfU8IUBVsXtTW4y66+0xcsu1oJFKGRGQxNj&#10;n0kZqgadCRPfI/Ht6AdnIsOhlnYwVxZ3nZwqlUpnWmKHxvS4abA67c5Ow/7dqbGM7Qbp80mtDy/z&#10;lA5zre/vxtclj/USRMQx/n3ATwfODwUHK/2ZbBAd4+lzylQNszQBwYRZsngEUf4uZJHL/zWKbwAA&#10;AP//AwBQSwECLQAUAAYACAAAACEAtoM4kv4AAADhAQAAEwAAAAAAAAAAAAAAAAAAAAAAW0NvbnRl&#10;bnRfVHlwZXNdLnhtbFBLAQItABQABgAIAAAAIQA4/SH/1gAAAJQBAAALAAAAAAAAAAAAAAAAAC8B&#10;AABfcmVscy8ucmVsc1BLAQItABQABgAIAAAAIQAljtHDvgEAAMMDAAAOAAAAAAAAAAAAAAAAAC4C&#10;AABkcnMvZTJvRG9jLnhtbFBLAQItABQABgAIAAAAIQDvDIPg3wAAAA4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49161A5E" w14:textId="1E42256A" w:rsidR="00675DDE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0BB75" wp14:editId="78C9733C">
                <wp:simplePos x="0" y="0"/>
                <wp:positionH relativeFrom="column">
                  <wp:posOffset>2966720</wp:posOffset>
                </wp:positionH>
                <wp:positionV relativeFrom="paragraph">
                  <wp:posOffset>195580</wp:posOffset>
                </wp:positionV>
                <wp:extent cx="0" cy="274320"/>
                <wp:effectExtent l="0" t="0" r="12700" b="177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D47558" id="Straight Connector 1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6pt,15.4pt" to="233.6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IQtgEAALgDAAAOAAAAZHJzL2Uyb0RvYy54bWysU8GOEzEMvSPxD1HudNouAjTqdA9dwQVB&#10;xcIHZDNOJ9okjpzQTv8eJ9POIkAIob144sTP9nv2bG5H78QRKFkMnVwtllJA0NjbcOjkt6/vX72T&#10;ImUVeuUwQCfPkOTt9uWLzSm2sMYBXQ8kOElI7Sl2csg5tk2T9ABepQVGCPxokLzK7NKh6UmdOLt3&#10;zXq5fNOckPpIqCElvr2bHuW25jcGdP5sTIIsXCe5t1wtVftQbLPdqPZAKg5WX9pQ/9GFVzZw0TnV&#10;ncpKfCf7WypvNWFCkxcafYPGWA2VA7NZLX9hcz+oCJULi5PiLFN6vrT603FPwvY8uxspgvI8o/tM&#10;yh6GLHYYAiuIJPiRlTrF1DJgF/Z08VLcU6E9GvLly4TEWNU9z+rCmIWeLjXfrt++vllX4ZsnXKSU&#10;PwB6UQ6ddDYU3qpVx48pcy0OvYawU/qYKtdTPjsowS58AcNcuNaqousWwc6ROCqef/+4Kiw4V40s&#10;EGOdm0HLv4MusQUGdbP+FThH14oY8gz0NiD9qWoer62aKf7KeuJaaD9gf65zqHLwelRml1Uu+/ez&#10;X+FPP9z2BwAAAP//AwBQSwMEFAAGAAgAAAAhAHBZgxbhAAAADgEAAA8AAABkcnMvZG93bnJldi54&#10;bWxMj0FPwzAMhe9I/IfISNxYQpk61DWdpiGEuCDWwT1rsrTQOFWSduXfY8QBLpZsPz+/r9zMrmeT&#10;CbHzKOF2IYAZbLzu0Ep4Ozze3AOLSaFWvUcj4ctE2FSXF6UqtD/j3kx1soxMMBZKQpvSUHAem9Y4&#10;FRd+MEi7kw9OJWqD5TqoM5m7nmdC5NypDulDqwaza03zWY9OQv8cpne7s9s4Pu3z+uP1lL0cJimv&#10;r+aHNZXtGlgyc/q7gB8Gyg8VBTv6EXVkvYRlvspIKuFOEAcJfgdHCaulAF6V/D9G9Q0AAP//AwBQ&#10;SwECLQAUAAYACAAAACEAtoM4kv4AAADhAQAAEwAAAAAAAAAAAAAAAAAAAAAAW0NvbnRlbnRfVHlw&#10;ZXNdLnhtbFBLAQItABQABgAIAAAAIQA4/SH/1gAAAJQBAAALAAAAAAAAAAAAAAAAAC8BAABfcmVs&#10;cy8ucmVsc1BLAQItABQABgAIAAAAIQA5FDIQtgEAALgDAAAOAAAAAAAAAAAAAAAAAC4CAABkcnMv&#10;ZTJvRG9jLnhtbFBLAQItABQABgAIAAAAIQBwWYMW4QAAAA4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32C0D75E" w14:textId="7E9FC874" w:rsidR="00675DDE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F81DB" wp14:editId="772404A7">
                <wp:simplePos x="0" y="0"/>
                <wp:positionH relativeFrom="column">
                  <wp:posOffset>4175760</wp:posOffset>
                </wp:positionH>
                <wp:positionV relativeFrom="paragraph">
                  <wp:posOffset>211455</wp:posOffset>
                </wp:positionV>
                <wp:extent cx="1686560" cy="436880"/>
                <wp:effectExtent l="0" t="0" r="15240" b="762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436880"/>
                        </a:xfrm>
                        <a:prstGeom prst="roundRect">
                          <a:avLst/>
                        </a:prstGeom>
                        <a:solidFill>
                          <a:srgbClr val="00C4CD"/>
                        </a:solidFill>
                        <a:ln>
                          <a:solidFill>
                            <a:srgbClr val="00C4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2A611" w14:textId="1B7205D3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Stick with current investments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5A1F81DB" id="Rounded Rectangle 6" o:spid="_x0000_s1027" style="position:absolute;left:0;text-align:left;margin-left:328.8pt;margin-top:16.65pt;width:132.8pt;height:3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r+qAIAAM0FAAAOAAAAZHJzL2Uyb0RvYy54bWysVE1v2zAMvQ/YfxB0X+1kqZcFdYogRYcB&#10;RRu0HXpWZDk2IIuapMTJfv1I+aNdV+xQLAdFNMlH8onkxeWx0eygnK/B5HxylnKmjISiNruc/3i8&#10;/jTnzAdhCqHBqJyflOeXy48fLlq7UFOoQBfKMQQxftHanFch2EWSeFmpRvgzsMqgsgTXiICi2yWF&#10;Ey2iNzqZpmmWtOAK60Aq7/HrVafky4hflkqGu7L0KjCdc8wtxNPFc0tnsrwQi50Ttqpln4Z4RxaN&#10;qA0GHaGuRBBs7+q/oJpaOvBQhjMJTQJlWUsVa8BqJumrah4qYVWsBcnxdqTJ/z9YeXvYOFYXOc84&#10;M6LBJ7qHvSlUwe6RPGF2WrGMaGqtX6D1g924XvJ4pZqPpWvoH6thx0jtaaRWHQOT+HGSzbPzDF9A&#10;om72OZvPI/fJs7d1PnxT0DC65NxRFpRCpFUcbnzAsGg/2FFED7ourmuto+B227V27CDordP1bH1F&#10;eaPLH2bavM8Tccg1IR66yuMtnLQiQG3uVYlEYq3TmHJsYTUmJKRUJkw6VSUK1eV5nuJvSJOanjxi&#10;0hGQkEusb8TuAQbLDmTA7qrt7clVxQkYndN/JdY5jx4xMpgwOje1AfcWgMaq+sid/UBSRw2xFI7b&#10;Y2yyaElftlCcsPEcdBPprbyu8d1vhA8b4XAEsVVwrYQ7PEoNbc6hv3FWgfv11neyx8lALWctjnTO&#10;/c+9cIoz/d3gzHydzGa0A6IwO/8yRcG91Gxfasy+WQN20gQXmJXxSvZBD9fSQfOE22dFUVEljMTY&#10;OZfBDcI6dKsG95dUq1U0w7m3ItyYBysJnHimln48Pgln++YPODa3MIy/WLxq/86WPA2s9gHKOs7G&#10;M6/9C+DOiK3U7zdaSi/laPW8hZe/AQAA//8DAFBLAwQUAAYACAAAACEAZ1H+0eUAAAAPAQAADwAA&#10;AGRycy9kb3ducmV2LnhtbEyPwU7DMBBE70j8g7VIXBB1moiUpnEqVMSBE6W0FUcnNnYgXkex24S/&#10;ZznBZaXVvpmdKdeT69hZD6H1KGA+S4BpbLxq0QjYvz3d3gMLUaKSnUct4FsHWFeXF6UslB/xVZ93&#10;0TAywVBIATbGvuA8NFY7GWa+10i3Dz84GWkdDFeDHMncdTxNkpw72SJ9sLLXG6ubr93JCVjU9uWT&#10;H/D4vFQmbN7N9uY4boW4vpoeVzQeVsCinuKfAn47UH6oKFjtT6gC6wTkd4ucUAFZlgEjYJlmKbCa&#10;yCSdA69K/r9H9QMAAP//AwBQSwECLQAUAAYACAAAACEAtoM4kv4AAADhAQAAEwAAAAAAAAAAAAAA&#10;AAAAAAAAW0NvbnRlbnRfVHlwZXNdLnhtbFBLAQItABQABgAIAAAAIQA4/SH/1gAAAJQBAAALAAAA&#10;AAAAAAAAAAAAAC8BAABfcmVscy8ucmVsc1BLAQItABQABgAIAAAAIQCLcar+qAIAAM0FAAAOAAAA&#10;AAAAAAAAAAAAAC4CAABkcnMvZTJvRG9jLnhtbFBLAQItABQABgAIAAAAIQBnUf7R5QAAAA8BAAAP&#10;AAAAAAAAAAAAAAAAAAIFAABkcnMvZG93bnJldi54bWxQSwUGAAAAAAQABADzAAAAFAYAAAAA&#10;" fillcolor="#00c4cd" strokecolor="#00c4cd" strokeweight="1pt">
                <v:stroke joinstyle="miter"/>
                <v:textbox>
                  <w:txbxContent>
                    <w:p w14:paraId="39C2A611" w14:textId="1B7205D3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Stick with current investments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2233A" wp14:editId="0D34F4FD">
                <wp:simplePos x="0" y="0"/>
                <wp:positionH relativeFrom="column">
                  <wp:posOffset>2123440</wp:posOffset>
                </wp:positionH>
                <wp:positionV relativeFrom="paragraph">
                  <wp:posOffset>209550</wp:posOffset>
                </wp:positionV>
                <wp:extent cx="1686560" cy="436880"/>
                <wp:effectExtent l="0" t="0" r="15240" b="762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436880"/>
                        </a:xfrm>
                        <a:prstGeom prst="roundRect">
                          <a:avLst/>
                        </a:prstGeom>
                        <a:solidFill>
                          <a:srgbClr val="00C4CD"/>
                        </a:solidFill>
                        <a:ln>
                          <a:solidFill>
                            <a:srgbClr val="00C4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BBBFC" w14:textId="1084670E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Choose new investments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1FC2233A" id="Rounded Rectangle 5" o:spid="_x0000_s1028" style="position:absolute;left:0;text-align:left;margin-left:167.2pt;margin-top:16.5pt;width:132.8pt;height:3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0cqQIAAM0FAAAOAAAAZHJzL2Uyb0RvYy54bWysVE1v2zAMvQ/YfxB0X+1kSZYFdYogRYcB&#10;RVu0HXpWZDk2IIuapMTOfv1I+aNdV+xQLAdFNMlH8onk+UVba3ZUzldgMj45SzlTRkJemX3Gfzxe&#10;fVpy5oMwudBgVMZPyvOL9ccP541dqSmUoHPlGIIYv2psxssQ7CpJvCxVLfwZWGVQWYCrRUDR7ZPc&#10;iQbRa51M03SRNOBy60Aq7/HrZafk64hfFEqG26LwKjCdccwtxNPFc0dnsj4Xq70Ttqxkn4Z4Rxa1&#10;qAwGHaEuRRDs4Kq/oOpKOvBQhDMJdQJFUUkVa8BqJumrah5KYVWsBcnxdqTJ/z9YeXO8c6zKMz7n&#10;zIgan+geDiZXObtH8oTZa8XmRFNj/QqtH+yd6yWPV6q5LVxN/1gNayO1p5Fa1QYm8eNksVzMF/gC&#10;EnWzz4vlMnKfPHtb58M3BTWjS8YdZUEpRFrF8doHDIv2gx1F9KCr/KrSOgpuv9tqx46C3jrdzraX&#10;lDe6/GGmzfs8EYdcE+KhqzzewkkrAtTmXhVIJNY6jSnHFlZjQkJKZcKkU5UiV12e8xR/Q5rU9OQR&#10;k46AhFxgfSN2DzBYdiADdldtb0+uKk7A6Jz+K7HOefSIkcGE0bmuDLi3ADRW1Ufu7AeSOmqIpdDu&#10;2thkU7KkLzvIT9h4DrqJ9FZeVfju18KHO+FwBLFVcK2EWzwKDU3Gob9xVoL79dZ3ssfJQC1nDY50&#10;xv3Pg3CKM/3d4Mx8ncxmtAOiMJt/maLgXmp2LzXmUG8BO2mCC8zKeCX7oIdr4aB+wu2zoaioEkZi&#10;7IzL4AZhG7pVg/tLqs0mmuHcWxGuzYOVBE48U0s/tk/C2b75A47NDQzjL1av2r+zJU8Dm0OAooqz&#10;8cxr/wK4M2Ir9fuNltJLOVo9b+H1bwAAAP//AwBQSwMEFAAGAAgAAAAhADatSQDhAAAADwEAAA8A&#10;AABkcnMvZG93bnJldi54bWxMT01PwzAMvSPxHyIjcUEsGZvG6JpOaIgDJ8aAiWPamKbQOFWTreXf&#10;453gYj3Lz+8jX4++FUfsYxNIw3SiQCBVwTZUa3h7fbxegojJkDVtINTwgxHWxflZbjIbBnrB4y7V&#10;gkUoZkaDS6nLpIyVQ2/iJHRIfPsMvTeJ176WtjcDi/tW3ii1kN40xA7OdLhxWH3vDl7Dbemev+Q7&#10;7Z/ubB03H/X2aj9stb68GB9WPO5XIBKO6e8DTh04PxQcrAwHslG0Gmaz+ZypJ8DFmLBQikHJTDVd&#10;gixy+b9H8QsAAP//AwBQSwECLQAUAAYACAAAACEAtoM4kv4AAADhAQAAEwAAAAAAAAAAAAAAAAAA&#10;AAAAW0NvbnRlbnRfVHlwZXNdLnhtbFBLAQItABQABgAIAAAAIQA4/SH/1gAAAJQBAAALAAAAAAAA&#10;AAAAAAAAAC8BAABfcmVscy8ucmVsc1BLAQItABQABgAIAAAAIQBWcH0cqQIAAM0FAAAOAAAAAAAA&#10;AAAAAAAAAC4CAABkcnMvZTJvRG9jLnhtbFBLAQItABQABgAIAAAAIQA2rUkA4QAAAA8BAAAPAAAA&#10;AAAAAAAAAAAAAAMFAABkcnMvZG93bnJldi54bWxQSwUGAAAAAAQABADzAAAAEQYAAAAA&#10;" fillcolor="#00c4cd" strokecolor="#00c4cd" strokeweight="1pt">
                <v:stroke joinstyle="miter"/>
                <v:textbox>
                  <w:txbxContent>
                    <w:p w14:paraId="036BBBFC" w14:textId="1084670E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Choose new investments</w:t>
                      </w:r>
                    </w:p>
                  </w:txbxContent>
                </v:textbox>
              </v:roundrect>
            </w:pict>
          </mc:Fallback>
        </mc:AlternateContent>
      </w:r>
      <w:r w:rsidRPr="00675DDE">
        <w:rPr>
          <w:rFonts w:ascii="Century Gothic" w:hAnsi="Century Gothic"/>
          <w:bCs/>
          <w:noProof/>
          <w:color w:val="FFFFFF" w:themeColor="background1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B9C17" wp14:editId="7C97EB23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1747520" cy="439200"/>
                <wp:effectExtent l="0" t="0" r="17780" b="184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439200"/>
                        </a:xfrm>
                        <a:prstGeom prst="roundRect">
                          <a:avLst/>
                        </a:prstGeom>
                        <a:solidFill>
                          <a:srgbClr val="00C4CD"/>
                        </a:solidFill>
                        <a:ln>
                          <a:solidFill>
                            <a:srgbClr val="00C4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B6AC2" w14:textId="0CD848FB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Investment pathways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189B9C17" id="Rounded Rectangle 4" o:spid="_x0000_s1029" style="position:absolute;left:0;text-align:left;margin-left:0;margin-top:16pt;width:137.6pt;height:3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DSpgIAAM0FAAAOAAAAZHJzL2Uyb0RvYy54bWysVN9P3DAMfp+0/yHK+2jvKANO9NDpENMk&#10;BAiYeM6l6bVSGmdJ7trbXz87/QFjaA9ofUiT2P5sf7F9cdk1mu2V8zWYnM+OUs6UkVDUZpvzH0/X&#10;X84480GYQmgwKucH5fnl8vOni9Yu1Bwq0IVyDEGMX7Q251UIdpEkXlaqEf4IrDIoLME1IuDRbZPC&#10;iRbRG53M0/Rr0oIrrAOpvMfbq17IlxG/LJUMd2XpVWA65xhbiKuL64bWZHkhFlsnbFXLIQzxgSga&#10;URt0OkFdiSDYztV/QTW1dOChDEcSmgTKspYq5oDZzNI32TxWwqqYC5Lj7UST/3+w8nZ/71hd5Dzj&#10;zIgGn+gBdqZQBXtA8oTZasUyoqm1foHaj/beDSePW8q5K11Df8yGdZHaw0St6gKTeDk7zU5P5vgC&#10;EmXZ8Tm+HYEmL9bW+fBNQcNok3NHUVAIkVaxv/Gh1x/1yKMHXRfXtdbx4LabtXZsL+it03W2vhpc&#10;/KGmzccsMVQyTYiHPvO4CwetCFCbB1UikZjrPIYcS1hNAQkplQmzXlSJQvVxnqT4jWFS0ZNF5CUC&#10;EnKJ+U3YA8Co2YOM2D1Bgz6ZqtgBk3H6r8B648kiegYTJuOmNuDeA9CY1eC51x9J6qkhlkK36WKR&#10;HZMm3WygOGDhOeg70lt5XeO73wgf7oXDFsRSwbES7nApNbQ5h2HHWQXu13v3pI+dgVLOWmzpnPuf&#10;O+EUZ/q7wZ45n2UZzYB4yE5OqRzda8nmtcTsmjVgJc1wgFkZt6Qf9LgtHTTPOH1W5BVFwkj0nXMZ&#10;3HhYh37U4PySarWKatj3VoQb82glgRPPVNJP3bNwdij+gG1zC2P7i8Wb8u91ydLAahegrGNvvPA6&#10;vADOjFhKw3yjofT6HLVepvDyNwAAAP//AwBQSwMEFAAGAAgAAAAhAPEaJj7hAAAADAEAAA8AAABk&#10;cnMvZG93bnJldi54bWxMj0FPwzAMhe9I/IfISFwQSxcEg67phIY4cGIMmDimjWkKjVM12Vr+/cwJ&#10;LrasZz+/r1hNvhMHHGIbSMN8loFAqoNtqdHw9vp4eQsiJkPWdIFQww9GWJWnJ4XJbRjpBQ/b1Ag2&#10;oZgbDS6lPpcy1g69ibPQI7H2GQZvEo9DI+1gRjb3nVRZdiO9aYk/ONPj2mH9vd17DYvKPX/Jd9o9&#10;3dkmrj+azcVu3Gh9fjY9LLncL0EknNLfBfwycH4oOVgV9mSj6DQwTdJwpbizqhbXCkTFa9lcgSwL&#10;+R+iPAIAAP//AwBQSwECLQAUAAYACAAAACEAtoM4kv4AAADhAQAAEwAAAAAAAAAAAAAAAAAAAAAA&#10;W0NvbnRlbnRfVHlwZXNdLnhtbFBLAQItABQABgAIAAAAIQA4/SH/1gAAAJQBAAALAAAAAAAAAAAA&#10;AAAAAC8BAABfcmVscy8ucmVsc1BLAQItABQABgAIAAAAIQAQoUDSpgIAAM0FAAAOAAAAAAAAAAAA&#10;AAAAAC4CAABkcnMvZTJvRG9jLnhtbFBLAQItABQABgAIAAAAIQDxGiY+4QAAAAwBAAAPAAAAAAAA&#10;AAAAAAAAAAAFAABkcnMvZG93bnJldi54bWxQSwUGAAAAAAQABADzAAAADgYAAAAA&#10;" fillcolor="#00c4cd" strokecolor="#00c4cd" strokeweight="1pt">
                <v:stroke joinstyle="miter"/>
                <v:textbox>
                  <w:txbxContent>
                    <w:p w14:paraId="775B6AC2" w14:textId="0CD848FB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Investment pathways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3ED239" w14:textId="44F17845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69206AA5" w14:textId="6AB89AED" w:rsidR="00675DDE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16BBCE" wp14:editId="012F013D">
                <wp:simplePos x="0" y="0"/>
                <wp:positionH relativeFrom="column">
                  <wp:posOffset>2966720</wp:posOffset>
                </wp:positionH>
                <wp:positionV relativeFrom="paragraph">
                  <wp:posOffset>137795</wp:posOffset>
                </wp:positionV>
                <wp:extent cx="0" cy="1776095"/>
                <wp:effectExtent l="0" t="0" r="12700" b="146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6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0BB6418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pt,10.85pt" to="233.6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1/tQEAALkDAAAOAAAAZHJzL2Uyb0RvYy54bWysU01v1DAQvSPxHyzf2SQVtBBttoet4IJg&#10;ReEHuM54Y+Evjc0m++8ZO9kUAUKo6sXx2PPezHuebG8na9gJMGrvOt5sas7ASd9rd+z4t6/vX73l&#10;LCbhemG8g46fIfLb3csX2zG0cOUHb3pARiQutmPo+JBSaKsqygGsiBsfwNGl8mhFohCPVY9iJHZr&#10;qqu6vq5Gj31ALyFGOr2bL/mu8CsFMn1WKkJipuPUWyorlvUhr9VuK9ojijBoubQhntCFFdpR0ZXq&#10;TiTBfqD+g8pqiT56lTbS28orpSUUDaSmqX9Tcz+IAEULmRPDalN8Plr56XRApnt6u9ecOWHpje4T&#10;Cn0cEtt758hBj4wuyakxxJYAe3fAJYrhgFn2pNDmLwliU3H3vLoLU2JyPpR02tzcXNfv3mS+6hEY&#10;MKYP4C3Lm44b7bJw0YrTx5jm1EsK4XIjc+myS2cDOdm4L6BIDBVrCrqMEewNspOgAei/N0vZkpkh&#10;Shuzgup/g5bcDIMyWv8LXLNLRe/SCrTaefxb1TRdWlVz/kX1rDXLfvD9uTxEsYPmoxi6zHIewF/j&#10;An/843Y/AQAA//8DAFBLAwQUAAYACAAAACEAEpOOoeEAAAAPAQAADwAAAGRycy9kb3ducmV2Lnht&#10;bExPTUvDQBC9C/6HZQRvdpNYUkkzKaUi4kVsqvdtdruJ7kfIbtL47x3xUC8DM+/N+yg3szVsUkPo&#10;vENIFwkw5RovO6cR3g9Pdw/AQhROCuOdQvhWATbV9VUpCunPbq+mOmpGIi4UAqGNsS84D02rrAgL&#10;3ytH2MkPVkRaB83lIM4kbg3PkiTnVnSOHFrRq12rmq96tAjmZZg+9E5vw/i8z+vPt1P2epgQb2/m&#10;xzWN7RpYVHO8fMBvB8oPFQU7+tHJwAzCMl9lREXI0hUwIvwdjgj3SboEXpX8f4/qBwAA//8DAFBL&#10;AQItABQABgAIAAAAIQC2gziS/gAAAOEBAAATAAAAAAAAAAAAAAAAAAAAAABbQ29udGVudF9UeXBl&#10;c10ueG1sUEsBAi0AFAAGAAgAAAAhADj9If/WAAAAlAEAAAsAAAAAAAAAAAAAAAAALwEAAF9yZWxz&#10;Ly5yZWxzUEsBAi0AFAAGAAgAAAAhABpU7X+1AQAAuQMAAA4AAAAAAAAAAAAAAAAALgIAAGRycy9l&#10;Mm9Eb2MueG1sUEsBAi0AFAAGAAgAAAAhABKTjqHhAAAADw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5315DC" wp14:editId="69942134">
                <wp:simplePos x="0" y="0"/>
                <wp:positionH relativeFrom="column">
                  <wp:posOffset>5090160</wp:posOffset>
                </wp:positionH>
                <wp:positionV relativeFrom="paragraph">
                  <wp:posOffset>138430</wp:posOffset>
                </wp:positionV>
                <wp:extent cx="0" cy="394335"/>
                <wp:effectExtent l="0" t="0" r="12700" b="120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4310518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8pt,10.9pt" to="400.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LNtAEAALgDAAAOAAAAZHJzL2Uyb0RvYy54bWysU02P0zAQvSPxHyzfadIWEERN99AVXBBU&#10;7PIDvM64sfCXxqZJ/z1jJ80iQGi14uJ47Hlv5j1PdjejNewMGLV3LV+vas7ASd9pd2r5t/sPr95x&#10;FpNwnTDeQcsvEPnN/uWL3RAa2Pjemw6QEYmLzRBa3qcUmqqKsgcr4soHcHSpPFqRKMRT1aEYiN2a&#10;alPXb6vBYxfQS4iRTm+nS74v/EqBTF+UipCYaTn1lsqKZX3Ia7XfieaEIvRazm2IZ3RhhXZUdKG6&#10;FUmwH6j/oLJaoo9epZX0tvJKaQlFA6lZ17+puetFgKKFzIlhsSn+P1r5+XxEpruWb7acOWHpje4S&#10;Cn3qEzt458hBj4wuyakhxIYAB3fEOYrhiFn2qNDmLwliY3H3srgLY2JyOpR0un3/ert9k+mqR1zA&#10;mD6CtyxvWm60y7pFI86fYppSrymEy31MlcsuXQzkZOO+giItVGtd0GWK4GCQnQW9f/d9PZctmRmi&#10;tDELqP43aM7NMCiT9VTgkl0qepcWoNXO49+qpvHaqpryr6onrVn2g+8u5R2KHTQexdB5lPP8/RoX&#10;+OMPt/8JAAD//wMAUEsDBBQABgAIAAAAIQCoH83b4AAAAA4BAAAPAAAAZHJzL2Rvd25yZXYueG1s&#10;TE/JTsMwEL0j8Q/WVOJGnQQpKmmcqipCiAuiKdzd2E1C7XFkO2n4ewZxoJfRLG/eUm5ma9ikfegd&#10;CkiXCTCNjVM9tgI+Ds/3K2AhSlTSONQCvnWATXV7U8pCuQvu9VTHlhEJhkIK6GIcCs5D02krw9IN&#10;Gul2ct7KSKNvufLyQuTW8CxJcm5lj6TQyUHvOt2c69EKMK9++mx37TaML/u8/no/ZW+HSYi7xfy0&#10;prJdA4t6jv8f8JuB/ENFxo5uRBWYEbBK0pygArKUchDgb3Gk5uEReFXy6xjVDwAAAP//AwBQSwEC&#10;LQAUAAYACAAAACEAtoM4kv4AAADhAQAAEwAAAAAAAAAAAAAAAAAAAAAAW0NvbnRlbnRfVHlwZXNd&#10;LnhtbFBLAQItABQABgAIAAAAIQA4/SH/1gAAAJQBAAALAAAAAAAAAAAAAAAAAC8BAABfcmVscy8u&#10;cmVsc1BLAQItABQABgAIAAAAIQBFkoLNtAEAALgDAAAOAAAAAAAAAAAAAAAAAC4CAABkcnMvZTJv&#10;RG9jLnhtbFBLAQItABQABgAIAAAAIQCoH83b4AAAAA4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816C5C" wp14:editId="5DF29EE8">
                <wp:simplePos x="0" y="0"/>
                <wp:positionH relativeFrom="column">
                  <wp:posOffset>822960</wp:posOffset>
                </wp:positionH>
                <wp:positionV relativeFrom="paragraph">
                  <wp:posOffset>136525</wp:posOffset>
                </wp:positionV>
                <wp:extent cx="0" cy="304800"/>
                <wp:effectExtent l="0" t="0" r="1270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B4FFC25" id="Straight Connector 21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8pt,10.75pt" to="64.8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katQEAALgDAAAOAAAAZHJzL2Uyb0RvYy54bWysU8GO0zAQvSPxD5bvNGlBaBU13UNXcEFQ&#10;sfABXmfcWNgea2ya9u8Zu20WLQih1V4cjz3vzbznyfr26J04ACWLoZfLRSsFBI2DDftefv/24c2N&#10;FCmrMCiHAXp5giRvN69frafYwQpHdAOQYJKQuin2csw5dk2T9AhepQVGCHxpkLzKHNK+GUhNzO5d&#10;s2rb982ENERCDSnx6d35Um4qvzGg8xdjEmThesm95bpSXR/K2mzWqtuTiqPVlzbUM7rwygYuOlPd&#10;qazET7J/UHmrCROavNDoGzTGaqgaWM2yfaLmflQRqhY2J8XZpvRytPrzYUfCDr1cLaUIyvMb3WdS&#10;dj9mscUQ2EEkwZfs1BRTx4Bt2NElSnFHRfbRkC9fFiSO1d3T7C4cs9DnQ82nb9t3N201vnnERUr5&#10;I6AXZdNLZ0PRrTp1+JQy1+LUawoHpY9z5brLJwcl2YWvYFgL11pWdJ0i2DoSB8XvP/yoKpirZhaI&#10;sc7NoPbfoEtugUGdrP8Fztm1IoY8A70NSH+rmo/XVs05/6r6rLXIfsDhVN+h2sHjUV26jHKZv9/j&#10;Cn/84Ta/AAAA//8DAFBLAwQUAAYACAAAACEAigPO2uAAAAAOAQAADwAAAGRycy9kb3ducmV2Lnht&#10;bExPTU/CQBC9m/gfNkPiTbY0oZHSLSEYY7wYKXpfukNb2Y9md1vqv3fwgpdJ3syb91FsJqPZiD50&#10;zgpYzBNgaGunOtsI+Dy8PD4BC1FaJbWzKOAHA2zK+7tC5spd7B7HKjaMRGzIpYA2xj7nPNQtGhnm&#10;rkdLt5PzRkaCvuHKywuJG83TJMm4kZ0lh1b2uGuxPleDEaDf/PjV7JptGF73WfX9cUrfD6MQD7Pp&#10;eU1juwYWcYq3D7h2oPxQUrCjG6wKTBNOVxlRBaSLJbAr4W9xFJCtlsDLgv+vUf4CAAD//wMAUEsB&#10;Ai0AFAAGAAgAAAAhALaDOJL+AAAA4QEAABMAAAAAAAAAAAAAAAAAAAAAAFtDb250ZW50X1R5cGVz&#10;XS54bWxQSwECLQAUAAYACAAAACEAOP0h/9YAAACUAQAACwAAAAAAAAAAAAAAAAAvAQAAX3JlbHMv&#10;LnJlbHNQSwECLQAUAAYACAAAACEAZyS5GrUBAAC4AwAADgAAAAAAAAAAAAAAAAAuAgAAZHJzL2Uy&#10;b0RvYy54bWxQSwECLQAUAAYACAAAACEAigPO2uAAAAAO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D5B7019" w14:textId="485D7718" w:rsidR="00675DDE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75DDE">
        <w:rPr>
          <w:rFonts w:ascii="Century Gothic" w:hAnsi="Century Gothic"/>
          <w:bCs/>
          <w:noProof/>
          <w:color w:val="000000" w:themeColor="text1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36148" wp14:editId="6BEC7727">
                <wp:simplePos x="0" y="0"/>
                <wp:positionH relativeFrom="column">
                  <wp:posOffset>-40640</wp:posOffset>
                </wp:positionH>
                <wp:positionV relativeFrom="paragraph">
                  <wp:posOffset>184150</wp:posOffset>
                </wp:positionV>
                <wp:extent cx="1879600" cy="2915920"/>
                <wp:effectExtent l="0" t="0" r="12700" b="1778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2915920"/>
                        </a:xfrm>
                        <a:prstGeom prst="roundRect">
                          <a:avLst/>
                        </a:prstGeom>
                        <a:solidFill>
                          <a:srgbClr val="00C4CD"/>
                        </a:solidFill>
                        <a:ln>
                          <a:solidFill>
                            <a:srgbClr val="00C4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A7717" w14:textId="44F24513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Choose investment pathway option</w:t>
                            </w:r>
                          </w:p>
                          <w:p w14:paraId="1D50BDF9" w14:textId="6740DAE9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E1B107C" w14:textId="17681EB4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Option1: I have no plans to touch my money in the next 5 years</w:t>
                            </w:r>
                          </w:p>
                          <w:p w14:paraId="106E998A" w14:textId="750C6861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80D5140" w14:textId="103E0F8B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Option 2: I plan to set up a guaranteed income in the next 5 years</w:t>
                            </w:r>
                          </w:p>
                          <w:p w14:paraId="37E6FEB8" w14:textId="3DE560FD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3C694EA" w14:textId="3C7ED8E5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Option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3: I plan to start taking a long-term income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within the next 5 years</w:t>
                            </w:r>
                          </w:p>
                          <w:p w14:paraId="12B1026E" w14:textId="3FE83F49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BD0BA78" w14:textId="39903365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Option 4: I plan to take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ou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all my money in the next 5 years</w:t>
                            </w:r>
                          </w:p>
                          <w:p w14:paraId="46D88D9F" w14:textId="77777777" w:rsidR="00B37473" w:rsidRPr="00675DDE" w:rsidRDefault="00B37473" w:rsidP="00675D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C636148" id="Rounded Rectangle 7" o:spid="_x0000_s1030" style="position:absolute;left:0;text-align:left;margin-left:-3.2pt;margin-top:14.5pt;width:148pt;height:2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3BqgIAAM4FAAAOAAAAZHJzL2Uyb0RvYy54bWysVEtv2zAMvg/YfxB0X+0EadMEdYogRYcB&#10;RVu0HXpWZDk2IIuapMTOfv1I+dHHih2K+SBLIvmR/ETy4rKtNTso5yswGZ+cpJwpIyGvzC7jP5+u&#10;v51z5oMwudBgVMaPyvPL1dcvF41dqimUoHPlGIIYv2xsxssQ7DJJvCxVLfwJWGVQWICrRcCj2yW5&#10;Ew2i1zqZpulZ0oDLrQOpvMfbq07IVxG/KJQMd0XhVWA64xhbiKuL65bWZHUhljsnbFnJPgzxiShq&#10;URl0OkJdiSDY3lV/QdWVdOChCCcS6gSKopIq5oDZTNJ32TyWwqqYC5Lj7UiT/3+w8vZw71iVZ3zO&#10;mRE1PtED7E2ucvaA5Amz04rNiabG+iVqP9p71588binntnA1/TEb1kZqjyO1qg1M4uXkfL44S/EF&#10;JMqmi8npYhrJT17MrfPhu4Ka0SbjjsKgGCKv4nDjA/pF/UGPXHrQVX5daR0PbrfdaMcOgh473cw2&#10;VxQ4mrxR0+ZzlohDpgkR0aUed+GoFQFq86AKZBKTncaQYw2rMSAhpTJh0olKkasuztMUvyFMqnqy&#10;iEFHQEIuML8RuwcYNDuQAbvLttcnUxVbYDRO/xVYZzxaRM9gwmhcVwbcRwAas+o9d/oDSR01xFJo&#10;t22sshlp0s0W8iNWnoOuJb2V1xW++43w4V447EGsFZwr4Q6XQkOTceh3nJXgfn90T/rYGijlrMGe&#10;zrj/tRdOcaZ/GGyaxWQ2oyEQD7PTOZYgc68l29cSs683gJU0wQlmZdySftDDtnBQP+P4WZNXFAkj&#10;0XfGZXDDYRO6WYMDTKr1Oqph41sRbsyjlQROPFNJP7XPwtm++AP2zS0M/S+W78q/0yVLA+t9gKKK&#10;vfHCa/8CODRiKfUDjqbS63PUehnDqz8AAAD//wMAUEsDBBQABgAIAAAAIQArzazk5AAAAA4BAAAP&#10;AAAAZHJzL2Rvd25yZXYueG1sTI/BTsMwEETvSPyDtUhcUOsQVSFJ41SoiAMn2gIVRyc2diBeR7Hb&#10;hL9nOcFlpdXMzs6rNrPr2VmPofMo4HaZANPYetWhEfD68rjIgYUoUcneoxbwrQNs6suLSpbKT7jX&#10;50M0jEIwlFKAjXEoOQ+t1U6GpR80kvbhRycjraPhapQThbuep0mScSc7pA9WDnprdft1ODkBd419&#10;/uRveHwqlAnbd7O7OU47Ia6v5oc1jfs1sKjn+HcBvwzUH2oq1vgTqsB6AYtsRU4BaUFcpKd5kQFr&#10;BKzyPAVeV/w/Rv0DAAD//wMAUEsBAi0AFAAGAAgAAAAhALaDOJL+AAAA4QEAABMAAAAAAAAAAAAA&#10;AAAAAAAAAFtDb250ZW50X1R5cGVzXS54bWxQSwECLQAUAAYACAAAACEAOP0h/9YAAACUAQAACwAA&#10;AAAAAAAAAAAAAAAvAQAAX3JlbHMvLnJlbHNQSwECLQAUAAYACAAAACEAVkPNwaoCAADOBQAADgAA&#10;AAAAAAAAAAAAAAAuAgAAZHJzL2Uyb0RvYy54bWxQSwECLQAUAAYACAAAACEAK82s5OQAAAAOAQAA&#10;DwAAAAAAAAAAAAAAAAAEBQAAZHJzL2Rvd25yZXYueG1sUEsFBgAAAAAEAAQA8wAAABUGAAAAAA==&#10;" fillcolor="#00c4cd" strokecolor="#00c4cd" strokeweight="1pt">
                <v:stroke joinstyle="miter"/>
                <v:textbox>
                  <w:txbxContent>
                    <w:p w14:paraId="5EAA7717" w14:textId="44F24513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Choose investment pathway option</w:t>
                      </w:r>
                    </w:p>
                    <w:p w14:paraId="1D50BDF9" w14:textId="6740DAE9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3E1B107C" w14:textId="17681EB4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Option1: I have no plans to touch my money in the next 5 years</w:t>
                      </w:r>
                    </w:p>
                    <w:p w14:paraId="106E998A" w14:textId="750C6861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780D5140" w14:textId="103E0F8B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Option 2: I plan to set up a guaranteed income in the next 5 years</w:t>
                      </w:r>
                    </w:p>
                    <w:p w14:paraId="37E6FEB8" w14:textId="3DE560FD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23C694EA" w14:textId="3C7ED8E5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Option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3: I plan to start taking a long-term income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within the next 5 years</w:t>
                      </w:r>
                    </w:p>
                    <w:p w14:paraId="12B1026E" w14:textId="3FE83F49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4BD0BA78" w14:textId="39903365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Option 4: I plan to take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ou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all my money in the next 5 years</w:t>
                      </w:r>
                    </w:p>
                    <w:p w14:paraId="46D88D9F" w14:textId="77777777" w:rsidR="00B37473" w:rsidRPr="00675DDE" w:rsidRDefault="00B37473" w:rsidP="00675DD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0CB5A1" w14:textId="44AEAE4F" w:rsidR="00675DDE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C58D6" wp14:editId="5399B716">
                <wp:simplePos x="0" y="0"/>
                <wp:positionH relativeFrom="column">
                  <wp:posOffset>4175760</wp:posOffset>
                </wp:positionH>
                <wp:positionV relativeFrom="paragraph">
                  <wp:posOffset>14605</wp:posOffset>
                </wp:positionV>
                <wp:extent cx="1686560" cy="1016000"/>
                <wp:effectExtent l="0" t="0" r="1524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1016000"/>
                        </a:xfrm>
                        <a:prstGeom prst="roundRect">
                          <a:avLst/>
                        </a:prstGeom>
                        <a:solidFill>
                          <a:srgbClr val="00C4CD"/>
                        </a:solidFill>
                        <a:ln>
                          <a:solidFill>
                            <a:srgbClr val="00C4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22984" w14:textId="6F970B86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Remind customer to check their current investment strategy meets their current investment 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AEC58D6" id="Rounded Rectangle 8" o:spid="_x0000_s1031" style="position:absolute;left:0;text-align:left;margin-left:328.8pt;margin-top:1.15pt;width:132.8pt;height:8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A1pQIAAM4FAAAOAAAAZHJzL2Uyb0RvYy54bWysVE1v2zAMvQ/YfxB0X20HSdYFcYogQYcB&#10;RVukHXpWZCk2IIuapMTOfv0o+aNdW+xQ7CKLJvlIPpFcXrW1IidhXQU6p9lFSonQHIpKH3L68/H6&#10;yyUlzjNdMAVa5PQsHL1aff60bMxCTKAEVQhLEES7RWNyWnpvFknieClq5i7ACI1KCbZmHkV7SArL&#10;GkSvVTJJ03nSgC2MBS6cw7/bTklXEV9Kwf2dlE54onKKufl42njuw5mslmxxsMyUFe/TYB/IomaV&#10;xqAj1JZ5Ro62egNVV9yCA+kvONQJSFlxEWvAarL0VTUPJTMi1oLkODPS5P4fLL893VtSFTnFh9Ks&#10;xifawVEXoiA7JI/pgxLkMtDUGLdA6wdzb3vJ4TXU3Epbhy9WQ9pI7XmkVrSecPyZzS/nszm+AEdd&#10;lmbzNI3kJ8/uxjr/XUBNwiWnNqQRcoi8stON8xgX7Qe7ENKBqorrSqko2MN+oyw5sfDY6Wa62YbE&#10;0eUvM6U/5ok4wTUJRHSlx5s/KxEAld4JiUxisZOYcuxhMSbEOBfaZ52qZIXo8pwhEQMTo0dMOgIG&#10;ZIn1jdg9QJiPt9hdtb19cBVxBEbn9F+Jdc6jR4wM2o/OdaXBvgegsKo+cmc/kNRRE1jy7b6NXTYb&#10;WmkPxRk7z0I3ks7w6wrf/YY5f88sziD2Cu4Vf4eHVNDkFPobJSXY3+/9D/Y4GqilpMGZzqn7dWRW&#10;UKJ+aByab9l0GpZAFKazrxMU7EvN/qVGH+sNYCdluMEMj9dg79VwlRbqJ1w/6xAVVUxzjJ1T7u0g&#10;bHy3a3CBcbFeRzMcfMP8jX4wPIAHnkNLP7ZPzJq++T3OzS0M888Wr9q/sw2eGtZHD7KKsxGY7njt&#10;XwCXRmylfsGFrfRSjlbPa3j1BwAA//8DAFBLAwQUAAYACAAAACEAFKeMo+IAAAAOAQAADwAAAGRy&#10;cy9kb3ducmV2LnhtbExPTU/DMAy9I/EfIiNxQSylEx3rmk5oiAMnxoCJY9qYtNA4VZOt5d/PnOBi&#10;yX7P76NYT64TRxxC60nBzSwBgVR705JV8Pb6eH0HIkRNRneeUMEPBliX52eFzo0f6QWPu2gFi1DI&#10;tYImxj6XMtQNOh1mvkdi7NMPTkdeByvNoEcWd51MkySTTrfEDo3ucdNg/b07OAWLqnn+ku+0f1oa&#10;GzYfdnu1H7dKXV5MDyse9ysQEaf49wG/HTg/lBys8gcyQXQKsttFxlQF6RwE48t0noKomJjxRZaF&#10;/F+jPAEAAP//AwBQSwECLQAUAAYACAAAACEAtoM4kv4AAADhAQAAEwAAAAAAAAAAAAAAAAAAAAAA&#10;W0NvbnRlbnRfVHlwZXNdLnhtbFBLAQItABQABgAIAAAAIQA4/SH/1gAAAJQBAAALAAAAAAAAAAAA&#10;AAAAAC8BAABfcmVscy8ucmVsc1BLAQItABQABgAIAAAAIQCi5VA1pQIAAM4FAAAOAAAAAAAAAAAA&#10;AAAAAC4CAABkcnMvZTJvRG9jLnhtbFBLAQItABQABgAIAAAAIQAUp4yj4gAAAA4BAAAPAAAAAAAA&#10;AAAAAAAAAP8EAABkcnMvZG93bnJldi54bWxQSwUGAAAAAAQABADzAAAADgYAAAAA&#10;" fillcolor="#00c4cd" strokecolor="#00c4cd" strokeweight="1pt">
                <v:stroke joinstyle="miter"/>
                <v:textbox>
                  <w:txbxContent>
                    <w:p w14:paraId="44422984" w14:textId="6F970B86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Remind customer to check their current investment strategy meets their current investment objectives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31A1FD" w14:textId="68DF3D62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602898DA" w14:textId="33885FCE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58211BAF" w14:textId="7F48577B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4710D1CE" w14:textId="3725330A" w:rsidR="00675DDE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52ACB6" wp14:editId="4F997BEB">
                <wp:simplePos x="0" y="0"/>
                <wp:positionH relativeFrom="column">
                  <wp:posOffset>5110480</wp:posOffset>
                </wp:positionH>
                <wp:positionV relativeFrom="paragraph">
                  <wp:posOffset>8255</wp:posOffset>
                </wp:positionV>
                <wp:extent cx="0" cy="363855"/>
                <wp:effectExtent l="0" t="0" r="12700" b="1714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B968F63" id="Straight Connector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pt,.65pt" to="402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+qtQEAALgDAAAOAAAAZHJzL2Uyb0RvYy54bWysU01v1DAQvSPxHyzf2WS3tKqizfawFVwQ&#10;rCj9Aa4z3lj4S2Ozyf57xk42RYAQqnpxPPa8N/OeJ9u70Rp2Aozau5avVzVn4KTvtDu2/PHbh3e3&#10;nMUkXCeMd9DyM0R+t3v7ZjuEBja+96YDZETiYjOElvcphaaqouzBirjyARxdKo9WJArxWHUoBmK3&#10;ptrU9U01eOwCegkx0un9dMl3hV8pkOmLUhESMy2n3lJZsaxPea12W9EcUYRey7kN8YIurNCOii5U&#10;9yIJ9gP1H1RWS/TRq7SS3lZeKS2haCA16/o3NQ+9CFC0kDkxLDbF16OVn08HZLpr+eY9Z05YeqOH&#10;hEIf+8T23jly0COjS3JqCLEhwN4dcI5iOGCWPSq0+UuC2FjcPS/uwpiYnA4lnV7dXN1eX2e66hkX&#10;MKaP4C3Lm5Yb7bJu0YjTp5im1EsK4XIfU+WyS2cDOdm4r6BIC9VaF3SZItgbZCdB7999X89lS2aG&#10;KG3MAqr/DZpzMwzKZP0vcMkuFb1LC9Bq5/FvVdN4aVVN+RfVk9Ys+8l35/IOxQ4aj2LoPMp5/n6N&#10;C/z5h9v9BAAA//8DAFBLAwQUAAYACAAAACEAIh9N4eAAAAANAQAADwAAAGRycy9kb3ducmV2Lnht&#10;bEyPwU7DMBBE70j8g7VI3KhDgShK41RVEUJcEE3h7sauE7DXke2k4e9ZxKFcVho9zexMtZ6dZZMO&#10;sfco4HaRAdPYetWjEfC+f7opgMUkUUnrUQv41hHW9eVFJUvlT7jTU5MMoxCMpRTQpTSUnMe2007G&#10;hR80Ejv64GQiGQxXQZ4o3Fm+zLKcO9kjfejkoLedbr+a0QmwL2H6MFuziePzLm8+347L1/0kxPXV&#10;/Liis1kBS3pOZwf8bqD+UFOxgx9RRWYFFNk99U8E7oAR/9MHAQ9FDryu+P8V9Q8AAAD//wMAUEsB&#10;Ai0AFAAGAAgAAAAhALaDOJL+AAAA4QEAABMAAAAAAAAAAAAAAAAAAAAAAFtDb250ZW50X1R5cGVz&#10;XS54bWxQSwECLQAUAAYACAAAACEAOP0h/9YAAACUAQAACwAAAAAAAAAAAAAAAAAvAQAAX3JlbHMv&#10;LnJlbHNQSwECLQAUAAYACAAAACEAH2c/qrUBAAC4AwAADgAAAAAAAAAAAAAAAAAuAgAAZHJzL2Uy&#10;b0RvYy54bWxQSwECLQAUAAYACAAAACEAIh9N4e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7A6CF76" w14:textId="0991BDA6" w:rsidR="009630FD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75DDE">
        <w:rPr>
          <w:rFonts w:ascii="Century Gothic" w:hAnsi="Century Gothic"/>
          <w:bCs/>
          <w:noProof/>
          <w:color w:val="000000" w:themeColor="text1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76FDD8" wp14:editId="327C0A8F">
                <wp:simplePos x="0" y="0"/>
                <wp:positionH relativeFrom="column">
                  <wp:posOffset>2468880</wp:posOffset>
                </wp:positionH>
                <wp:positionV relativeFrom="paragraph">
                  <wp:posOffset>109855</wp:posOffset>
                </wp:positionV>
                <wp:extent cx="3393440" cy="619760"/>
                <wp:effectExtent l="0" t="0" r="10160" b="152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440" cy="619760"/>
                        </a:xfrm>
                        <a:prstGeom prst="roundRect">
                          <a:avLst/>
                        </a:prstGeom>
                        <a:solidFill>
                          <a:srgbClr val="00C4CD"/>
                        </a:solidFill>
                        <a:ln>
                          <a:solidFill>
                            <a:srgbClr val="00C4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E5609" w14:textId="4C9D6A07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Is the customer holding more than 50% cash or cash-like investments in their drawdown pot?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976FDD8" id="Rounded Rectangle 9" o:spid="_x0000_s1032" style="position:absolute;left:0;text-align:left;margin-left:194.4pt;margin-top:8.65pt;width:267.2pt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1QqAIAAM0FAAAOAAAAZHJzL2Uyb0RvYy54bWysVE1v2zAMvQ/YfxB0X+2kaboEdYogRYcB&#10;RVu0HXpWZDk2IIuapMTOfv1I+aNdV+xQzAdZEslH8onkxWVba3ZQzldgMj45STlTRkJemV3Gfzxd&#10;f/nKmQ/C5EKDURk/Ks8vV58/XTR2qaZQgs6VYwhi/LKxGS9DsMsk8bJUtfAnYJVBYQGuFgGPbpfk&#10;TjSIXutkmqbzpAGXWwdSeY+3V52QryJ+USgZ7orCq8B0xjG2EFcX1y2tyepCLHdO2LKSfRjiA1HU&#10;ojLodIS6EkGwvav+gqor6cBDEU4k1AkURSVVzAGzmaRvsnkshVUxFyTH25Em//9g5e3h3rEqz/iC&#10;MyNqfKIH2Jtc5ewByRNmpxVbEE2N9UvUfrT3rj953FLObeFq+mM2rI3UHkdqVRuYxMvT08XpbIYv&#10;IFE2nyzO55H75MXaOh++KagZbTLuKAoKIdIqDjc+oFvUH/TIowdd5deV1vHgdtuNduwg6K3TzWxz&#10;RXGjyR9q2nzMEnHINCEeuszjLhy1IkBtHlSBRGKu0xhyLGE1BiSkVCZMOlEpctXFeZbiN4RJRU8W&#10;MegISMgF5jdi9wCDZgcyYHfZ9vpkqmIHjMbpvwLrjEeL6BlMGI3ryoB7D0BjVr3nTn8gqaOGWArt&#10;to1FNidNutlCfsTCc9B1pLfyusJ3vxE+3AuHLYilgmMl3OFSaGgyDv2OsxLcr/fuSR87A6WcNdjS&#10;Gfc/98IpzvR3gz2zmMQKDPEwOzufog/3WrJ9LTH7egNYSRMcYFbGLekHPWwLB/UzTp81eUWRMBJ9&#10;Z1wGNxw2oRs1OL+kWq+jGva9FeHGPFpJ4MQzlfRT+yyc7Ys/YNvcwtD+Yvmm/DtdsjSw3gcoqtgb&#10;L7z2L4AzI5ZSP99oKL0+R62XKbz6DQAA//8DAFBLAwQUAAYACAAAACEAKShnq+QAAAAPAQAADwAA&#10;AGRycy9kb3ducmV2LnhtbEyPQU/DMAyF70j8h8hIXBBL1yLWdk0nNMSBE2PAxDFtQlJonKrJ1vLv&#10;MSe4WLKf/fy9ajO7np30GDqPApaLBJjG1qsOjYDXl4frHFiIEpXsPWoB3zrApj4/q2Sp/ITP+rSP&#10;hpEJhlIKsDEOJeehtdrJsPCDRtI+/OhkpHY0XI1yInPX8zRJbrmTHdIHKwe9tbr92h+dgFVjnz75&#10;Gx4eC2XC9t3srg7TTojLi/l+TeVuDSzqOf5dwG8G4oeawBp/RBVYLyDLc+KPJKwyYLRQpFkKrKHB&#10;8qYAXlf8f476BwAA//8DAFBLAQItABQABgAIAAAAIQC2gziS/gAAAOEBAAATAAAAAAAAAAAAAAAA&#10;AAAAAABbQ29udGVudF9UeXBlc10ueG1sUEsBAi0AFAAGAAgAAAAhADj9If/WAAAAlAEAAAsAAAAA&#10;AAAAAAAAAAAALwEAAF9yZWxzLy5yZWxzUEsBAi0AFAAGAAgAAAAhADOPfVCoAgAAzQUAAA4AAAAA&#10;AAAAAAAAAAAALgIAAGRycy9lMm9Eb2MueG1sUEsBAi0AFAAGAAgAAAAhACkoZ6vkAAAADwEAAA8A&#10;AAAAAAAAAAAAAAAAAgUAAGRycy9kb3ducmV2LnhtbFBLBQYAAAAABAAEAPMAAAATBgAAAAA=&#10;" fillcolor="#00c4cd" strokecolor="#00c4cd" strokeweight="1pt">
                <v:stroke joinstyle="miter"/>
                <v:textbox>
                  <w:txbxContent>
                    <w:p w14:paraId="143E5609" w14:textId="4C9D6A07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Is the customer holding more than 50% cash or cash-like investments in their drawdown pot?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1879EE" w14:textId="2AC0C112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539175C5" w14:textId="644210AB" w:rsidR="00675DDE" w:rsidRDefault="0068395A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A3A22" wp14:editId="1FA747D0">
                <wp:simplePos x="0" y="0"/>
                <wp:positionH relativeFrom="column">
                  <wp:posOffset>4175760</wp:posOffset>
                </wp:positionH>
                <wp:positionV relativeFrom="paragraph">
                  <wp:posOffset>211455</wp:posOffset>
                </wp:positionV>
                <wp:extent cx="0" cy="386080"/>
                <wp:effectExtent l="0" t="0" r="12700" b="76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1F5F9E6" id="Straight Connector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pt,16.65pt" to="328.8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41tgEAALgDAAAOAAAAZHJzL2Uyb0RvYy54bWysU8tu2zAQvBfoPxC8x5IdwDAEyzk4aC9B&#10;azTtBzDU0iLCF5asJf99l5StFElRFEUuFJfcmd0ZrrZ3ozXsBBi1dy1fLmrOwEnfaXds+Y/vn242&#10;nMUkXCeMd9DyM0R+t/v4YTuEBla+96YDZETiYjOElvcphaaqouzBirjwARxdKo9WJArxWHUoBmK3&#10;plrV9boaPHYBvYQY6fR+uuS7wq8UyPRVqQiJmZZTb6msWNanvFa7rWiOKEKv5aUN8R9dWKEdFZ2p&#10;7kUS7CfqN1RWS/TRq7SQ3lZeKS2haCA1y/qVmsdeBChayJwYZpvi+9HKL6cDMt21fLXmzAlLb/SY&#10;UOhjn9jeO0cOemR0SU4NITYE2LsDXqIYDphljwpt/pIgNhZ3z7O7MCYmp0NJp7ebdb0pxlcvuIAx&#10;fQZvWd603GiXdYtGnB5iolqUek2hIPcxVS67dDaQk437Boq0UK1lQZcpgr1BdhL0/t3zMqsgrpKZ&#10;IUobM4Pqv4MuuRkGZbL+FThnl4repRlotfP4p6ppvLaqpvyr6klrlv3ku3N5h2IHjUdRdhnlPH+/&#10;xwX+8sPtfgEAAP//AwBQSwMEFAAGAAgAAAAhAOa9DxrhAAAADgEAAA8AAABkcnMvZG93bnJldi54&#10;bWxMT01PwzAMvSPxHyIjcWPpViijazpNQwhxQaxj96zx0kLiVE3alX9PEAe4WLLf8/so1pM1bMTe&#10;t44EzGcJMKTaqZa0gPf9080SmA+SlDSOUMAXeliXlxeFzJU70w7HKmgWRcjnUkATQpdz7usGrfQz&#10;1yFF7OR6K0Nce81VL89R3Bq+SJKMW9lSdGhkh9sG689qsALMSz8e9FZv/PC8y6qPt9PidT8KcX01&#10;Pa7i2KyABZzC3wf8dIj5oYzBjm4g5ZkRkN3dZ5EqIE1TYJHwezgKeLidAy8L/r9G+Q0AAP//AwBQ&#10;SwECLQAUAAYACAAAACEAtoM4kv4AAADhAQAAEwAAAAAAAAAAAAAAAAAAAAAAW0NvbnRlbnRfVHlw&#10;ZXNdLnhtbFBLAQItABQABgAIAAAAIQA4/SH/1gAAAJQBAAALAAAAAAAAAAAAAAAAAC8BAABfcmVs&#10;cy8ucmVsc1BLAQItABQABgAIAAAAIQCO7u41tgEAALgDAAAOAAAAAAAAAAAAAAAAAC4CAABkcnMv&#10;ZTJvRG9jLnhtbFBLAQItABQABgAIAAAAIQDmvQ8a4QAAAA4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30EA174" w14:textId="5F79F1E7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125A971F" w14:textId="73D76E2F" w:rsidR="00675DDE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01D335" wp14:editId="31578FE3">
                <wp:simplePos x="0" y="0"/>
                <wp:positionH relativeFrom="column">
                  <wp:posOffset>2468880</wp:posOffset>
                </wp:positionH>
                <wp:positionV relativeFrom="paragraph">
                  <wp:posOffset>83820</wp:posOffset>
                </wp:positionV>
                <wp:extent cx="3454400" cy="1259840"/>
                <wp:effectExtent l="0" t="0" r="12700" b="101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259840"/>
                        </a:xfrm>
                        <a:prstGeom prst="roundRect">
                          <a:avLst/>
                        </a:prstGeom>
                        <a:solidFill>
                          <a:srgbClr val="00C4CD"/>
                        </a:solidFill>
                        <a:ln>
                          <a:solidFill>
                            <a:srgbClr val="00C4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71B33" w14:textId="23EEB743" w:rsidR="00B37473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Provider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has to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ensure customer has made an active decision to invest in cash.</w:t>
                            </w:r>
                          </w:p>
                          <w:p w14:paraId="3FE08EC4" w14:textId="346F8B5A" w:rsidR="00B37473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641C3DA" w14:textId="772DA42C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Provider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has to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give the customer an initial cash warning that the value of their investment is at risk of being eroded by inflation (including a generic example)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301D335" id="Rounded Rectangle 11" o:spid="_x0000_s1033" style="position:absolute;left:0;text-align:left;margin-left:194.4pt;margin-top:6.6pt;width:272pt;height:9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GcEqgIAANAFAAAOAAAAZHJzL2Uyb0RvYy54bWysVE1v2zAMvQ/YfxB0X+1kydYGdYogRYcB&#10;RVu0HXpWZCkxIIuapMTOfv1I+aNdV+xQLAdFNMlH8onk+UVbG3ZQPlRgCz45yTlTVkJZ2W3Bfzxe&#10;fTrlLERhS2HAqoIfVeAXy48fzhu3UFPYgSmVZwhiw6JxBd/F6BZZFuRO1SKcgFMWlRp8LSKKfpuV&#10;XjSIXptsmudfsgZ86TxIFQJ+veyUfJnwtVYy3modVGSm4JhbTKdP54bObHkuFlsv3K6SfRriHVnU&#10;orIYdIS6FFGwva/+gqor6SGAjicS6gy0rqRKNWA1k/xVNQ874VSqBckJbqQp/D9YeXO486wq8e0m&#10;nFlR4xvdw96WqmT3yJ6wW6MY6pCoxoUF2j+4O99LAa9Udat9Tf9YD2sTuceRXNVGJvHj59l8Nsvx&#10;DSTqJtP52eks0Z89uzsf4jcFNaNLwT3lQUkkZsXhOkSMi/aDHYUMYKryqjImCX67WRvPDoKeO1/P&#10;1peUOLr8YWbs+zwRh1wzIqIrPd3i0SgCNPZeaeQSi52mlFMXqzEhIaWycdKpdqJUXZ7zHH9DmtT3&#10;5JGSToCErLG+EbsHGCw7kAG7q7a3J1eVhmB0zv+VWOc8eqTIYOPoXFcW/FsABqvqI3f2A0kdNcRS&#10;bDdt6rOvZElfNlAesfc8dEMZnLyq8N2vRYh3wuMUYq/gZom3eGgDTcGhv3G2A//rre9kj8OBWs4a&#10;nOqCh5974RVn5rvFsTmbYA/iGkjCbP51ioJ/qdm81Nh9vQbsJJwMzC5dyT6a4ao91E+4gFYUFVXC&#10;SoxdcBn9IKxjt21whUm1WiUzHH0n4rV9cJLAiWdq6cf2SXjXN3/EubmBYQOIxav272zJ08JqH0FX&#10;aTaeee1fANdGaqV+xdFeeiknq+dFvPwNAAD//wMAUEsDBBQABgAIAAAAIQASAelw5AAAAA8BAAAP&#10;AAAAZHJzL2Rvd25yZXYueG1sTI9PT8MwDMXvSHyHyEhcEEv/SKPrmk5oiAMntgETx7QJSaFxqiZb&#10;y7fHnOBiyX728+9Vm9n17KzH0HkUkC4SYBpbrzo0Al5fHm8LYCFKVLL3qAV86wCb+vKikqXyE+71&#10;+RANIxMMpRRgYxxKzkNrtZNh4QeNpH340clI7Wi4GuVE5q7nWZIsuZMd0gcrB721uv06nJyAu8Y+&#10;f/I3PD6tlAnbd7O7OU47Ia6v5oc1lfs1sKjn+HcBvxmIH2oCa/wJVWC9gLwoiD+SkGfAaGGVZzRo&#10;BGRpugReV/x/jvoHAAD//wMAUEsBAi0AFAAGAAgAAAAhALaDOJL+AAAA4QEAABMAAAAAAAAAAAAA&#10;AAAAAAAAAFtDb250ZW50X1R5cGVzXS54bWxQSwECLQAUAAYACAAAACEAOP0h/9YAAACUAQAACwAA&#10;AAAAAAAAAAAAAAAvAQAAX3JlbHMvLnJlbHNQSwECLQAUAAYACAAAACEAudhnBKoCAADQBQAADgAA&#10;AAAAAAAAAAAAAAAuAgAAZHJzL2Uyb0RvYy54bWxQSwECLQAUAAYACAAAACEAEgHpcOQAAAAPAQAA&#10;DwAAAAAAAAAAAAAAAAAEBQAAZHJzL2Rvd25yZXYueG1sUEsFBgAAAAAEAAQA8wAAABUGAAAAAA==&#10;" fillcolor="#00c4cd" strokecolor="#00c4cd" strokeweight="1pt">
                <v:stroke joinstyle="miter"/>
                <v:textbox>
                  <w:txbxContent>
                    <w:p w14:paraId="06171B33" w14:textId="23EEB743" w:rsidR="00B37473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Provider has to ensure customer has made an active decision to invest in cash.</w:t>
                      </w:r>
                    </w:p>
                    <w:p w14:paraId="3FE08EC4" w14:textId="346F8B5A" w:rsidR="00B37473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3641C3DA" w14:textId="772DA42C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Provider has to give the customer an initial cash warning that the value of their investment is at risk of being eroded by inflation (including a generic example)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776D9F" w14:textId="7D24477C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5DF9BD7C" w14:textId="25474DE8" w:rsidR="00675DDE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144B1B" wp14:editId="6E351FDD">
                <wp:simplePos x="0" y="0"/>
                <wp:positionH relativeFrom="column">
                  <wp:posOffset>822960</wp:posOffset>
                </wp:positionH>
                <wp:positionV relativeFrom="paragraph">
                  <wp:posOffset>17145</wp:posOffset>
                </wp:positionV>
                <wp:extent cx="0" cy="30480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B780AB" id="Straight Connector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1.35pt" to="64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J4tgEAALgDAAAOAAAAZHJzL2Uyb0RvYy54bWysU8GO0zAQvSPxD5bvNGlBaBU13UNXcEFQ&#10;sfABXmfcWNgea2ya9u8Zu20WLQih1V4cjz3vzbznyfr26J04ACWLoZfLRSsFBI2DDftefv/24c2N&#10;FCmrMCiHAXp5giRvN69frafYwQpHdAOQYJKQuin2csw5dk2T9AhepQVGCHxpkLzKHNK+GUhNzO5d&#10;s2rb982ENERCDSnx6d35Um4qvzGg8xdjEmThesm95bpSXR/K2mzWqtuTiqPVlzbUM7rwygYuOlPd&#10;qazET7J/UHmrCROavNDoGzTGaqgaWM2yfaLmflQRqhY2J8XZpvRytPrzYUfCDr1craQIyvMb3WdS&#10;dj9mscUQ2EEkwZfs1BRTx4Bt2NElSnFHRfbRkC9fFiSO1d3T7C4cs9DnQ82nb9t3N201vnnERUr5&#10;I6AXZdNLZ0PRrTp1+JQy1+LUawoHpY9z5brLJwcl2YWvYFgL11pWdJ0i2DoSB8XvP/xYFhXMVTML&#10;xFjnZlD7b9Alt8CgTtb/AufsWhFDnoHeBqS/Vc3Ha6vmnH9VfdZaZD/gcKrvUO3g8ajKLqNc5u/3&#10;uMIff7jNLwAAAP//AwBQSwMEFAAGAAgAAAAhABmH3cDgAAAADQEAAA8AAABkcnMvZG93bnJldi54&#10;bWxMj8FOwzAQRO9I/IO1SNyoQyRSSONUVRFCXBBN4e7GWydgryPbScPf43KBy0pPszs7U61na9iE&#10;PvSOBNwuMmBIrVM9aQHv+6ebe2AhSlLSOEIB3xhgXV9eVLJU7kQ7nJqoWTKhUEoBXYxDyXloO7Qy&#10;LNyAlLSj81bGhF5z5eUpmVvD8ywruJU9pQ+dHHDbYfvVjFaAefHTh97qTRifd0Xz+XbMX/eTENdX&#10;8+Mqjc0KWMQ5/l3AuUPKD3UKdnAjqcBM4vyhSKsC8iWws/7LBwF32RJ4XfH/LeofAAAA//8DAFBL&#10;AQItABQABgAIAAAAIQC2gziS/gAAAOEBAAATAAAAAAAAAAAAAAAAAAAAAABbQ29udGVudF9UeXBl&#10;c10ueG1sUEsBAi0AFAAGAAgAAAAhADj9If/WAAAAlAEAAAsAAAAAAAAAAAAAAAAALwEAAF9yZWxz&#10;Ly5yZWxzUEsBAi0AFAAGAAgAAAAhAGgasni2AQAAuAMAAA4AAAAAAAAAAAAAAAAALgIAAGRycy9l&#10;Mm9Eb2MueG1sUEsBAi0AFAAGAAgAAAAhABmH3cDgAAAADQ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64AAB809" w14:textId="263D4B5D" w:rsidR="00675DDE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675DDE">
        <w:rPr>
          <w:rFonts w:ascii="Century Gothic" w:hAnsi="Century Gothic"/>
          <w:bCs/>
          <w:noProof/>
          <w:color w:val="000000" w:themeColor="text1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F78C5" wp14:editId="23F9B60E">
                <wp:simplePos x="0" y="0"/>
                <wp:positionH relativeFrom="column">
                  <wp:posOffset>-40640</wp:posOffset>
                </wp:positionH>
                <wp:positionV relativeFrom="paragraph">
                  <wp:posOffset>64770</wp:posOffset>
                </wp:positionV>
                <wp:extent cx="1879600" cy="1859280"/>
                <wp:effectExtent l="0" t="0" r="12700" b="762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859280"/>
                        </a:xfrm>
                        <a:prstGeom prst="roundRect">
                          <a:avLst/>
                        </a:prstGeom>
                        <a:solidFill>
                          <a:srgbClr val="00C4CD"/>
                        </a:solidFill>
                        <a:ln>
                          <a:solidFill>
                            <a:srgbClr val="00C4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07D78" w14:textId="1AF6E1B6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Provider offers matching investment pathway fund</w:t>
                            </w:r>
                          </w:p>
                          <w:p w14:paraId="0C3DB3C0" w14:textId="544BCEB0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B450DE6" w14:textId="5EC24853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Describes riskiness of fund</w:t>
                            </w:r>
                          </w:p>
                          <w:p w14:paraId="5E5D7AD5" w14:textId="34019E2B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D1DB150" w14:textId="15EAE878" w:rsidR="00B37473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Reminds can shop around and use </w:t>
                            </w:r>
                            <w:proofErr w:type="spellStart"/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MaPS</w:t>
                            </w:r>
                            <w:proofErr w:type="spellEnd"/>
                            <w:r w:rsidRPr="00675DD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comparator</w:t>
                            </w:r>
                          </w:p>
                          <w:p w14:paraId="6FE50DD8" w14:textId="5FCFE85A" w:rsidR="00B37473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611A92D" w14:textId="50D2ADFB" w:rsidR="00B37473" w:rsidRPr="00675DDE" w:rsidRDefault="00B37473" w:rsidP="00675D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If customer doesn’t accept fund, they can choose own investments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F0F78C5" id="Rounded Rectangle 10" o:spid="_x0000_s1034" style="position:absolute;left:0;text-align:left;margin-left:-3.2pt;margin-top:5.1pt;width:148pt;height:14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hRqgIAANAFAAAOAAAAZHJzL2Uyb0RvYy54bWysVE1v2zAMvQ/YfxB0X20HaZsGdYogRYcB&#10;RVe0HXpWZDk2IIuapMTOfv1I+aNdV+xQLAdFNMlH8onk5VXXaHZQztdgcp6dpJwpI6GozS7nP55u&#10;viw480GYQmgwKudH5fnV6vOny9Yu1Qwq0IVyDEGMX7Y251UIdpkkXlaqEf4ErDKoLME1IqDodknh&#10;RIvojU5maXqWtOAK60Aq7/Hrda/kq4hflkqG72XpVWA655hbiKeL55bOZHUpljsnbFXLIQ3xgSwa&#10;URsMOkFdiyDY3tV/QTW1dOChDCcSmgTKspYq1oDVZOmbah4rYVWsBcnxdqLJ/z9YeXe4d6wu8O2Q&#10;HiMafKMH2JtCFewB2RNmpxVDHRLVWr9E+0d77wbJ45Wq7krX0D/Ww7pI7nEiV3WBSfyYLc4vzlIM&#10;IlGXLU4vZouImry4W+fDVwUNo0vOHeVBSURmxeHWB4yL9qMdhfSg6+Km1joKbrfdaMcOgp473cw3&#10;15Q4uvxhps3HPBGHXBMioi893sJRKwLU5kGVyCUWO4spxy5WU0JCSmVC1qsqUag+z9MUf2Oa1Pfk&#10;EZOOgIRcYn0T9gAwWvYgI3Zf7WBPrioOweSc/iux3nnyiJHBhMm5qQ249wA0VjVE7u1HknpqiKXQ&#10;bbvYZwuypC9bKI7Yew76ofRW3tT47rfCh3vhcAqxV3CzhO94lBranMNw46wC9+u972SPw4Fazlqc&#10;6pz7n3vhFGf6m8Gxucjmc1oDUZifns9QcK8129cas282gJ2U4Q6zMl7JPujxWjponnEBrSkqqoSR&#10;GDvnMrhR2IR+2+AKk2q9jmY4+laEW/NoJYETz9TST92zcHZo/oBzcwfjBhDLN+3f25KngfU+QFnH&#10;2XjhdXgBXBuxlYYVR3vptRytXhbx6jcAAAD//wMAUEsDBBQABgAIAAAAIQBkVKLR4wAAAA4BAAAP&#10;AAAAZHJzL2Rvd25yZXYueG1sTE89T8MwEN2R+A/WIbGg1iZFoU3jVKiIgYlSoGJ0YmMH4nMUu034&#10;9xwTLCfdvXfvo9xMvmMnM8Q2oITruQBmsAm6RSvh9eVhtgQWk0KtuoBGwreJsKnOz0pV6DDisznt&#10;k2UkgrFQElxKfcF5bJzxKs5Db5CwjzB4lWgdLNeDGkncdzwTIudetUgOTvVm60zztT96Cbe1e/rk&#10;b3h4XGkbt+92d3UYd1JeXkz3axp3a2DJTOnvA347UH6oKFgdjqgj6yTM8hti0l1kwAjPlqscWC1h&#10;IRYCeFXy/zWqHwAAAP//AwBQSwECLQAUAAYACAAAACEAtoM4kv4AAADhAQAAEwAAAAAAAAAAAAAA&#10;AAAAAAAAW0NvbnRlbnRfVHlwZXNdLnhtbFBLAQItABQABgAIAAAAIQA4/SH/1gAAAJQBAAALAAAA&#10;AAAAAAAAAAAAAC8BAABfcmVscy8ucmVsc1BLAQItABQABgAIAAAAIQDhYNhRqgIAANAFAAAOAAAA&#10;AAAAAAAAAAAAAC4CAABkcnMvZTJvRG9jLnhtbFBLAQItABQABgAIAAAAIQBkVKLR4wAAAA4BAAAP&#10;AAAAAAAAAAAAAAAAAAQFAABkcnMvZG93bnJldi54bWxQSwUGAAAAAAQABADzAAAAFAYAAAAA&#10;" fillcolor="#00c4cd" strokecolor="#00c4cd" strokeweight="1pt">
                <v:stroke joinstyle="miter"/>
                <v:textbox>
                  <w:txbxContent>
                    <w:p w14:paraId="36507D78" w14:textId="1AF6E1B6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Provider offers matching investment pathway fund</w:t>
                      </w:r>
                    </w:p>
                    <w:p w14:paraId="0C3DB3C0" w14:textId="544BCEB0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7B450DE6" w14:textId="5EC24853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Describes riskiness of fund</w:t>
                      </w:r>
                    </w:p>
                    <w:p w14:paraId="5E5D7AD5" w14:textId="34019E2B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3D1DB150" w14:textId="15EAE878" w:rsidR="00B37473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Reminds can shop around and use </w:t>
                      </w:r>
                      <w:proofErr w:type="spellStart"/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MaPS</w:t>
                      </w:r>
                      <w:proofErr w:type="spellEnd"/>
                      <w:r w:rsidRPr="00675DD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comparator</w:t>
                      </w:r>
                    </w:p>
                    <w:p w14:paraId="6FE50DD8" w14:textId="5FCFE85A" w:rsidR="00B37473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4611A92D" w14:textId="50D2ADFB" w:rsidR="00B37473" w:rsidRPr="00675DDE" w:rsidRDefault="00B37473" w:rsidP="00675D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If customer doesn’t accept fund, they can choose own investments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3F203F" w14:textId="47767397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4D2BB770" w14:textId="74B0BE63" w:rsidR="00675DDE" w:rsidRDefault="0068395A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84C637" wp14:editId="73E93A88">
                <wp:simplePos x="0" y="0"/>
                <wp:positionH relativeFrom="column">
                  <wp:posOffset>4175760</wp:posOffset>
                </wp:positionH>
                <wp:positionV relativeFrom="paragraph">
                  <wp:posOffset>59055</wp:posOffset>
                </wp:positionV>
                <wp:extent cx="0" cy="304800"/>
                <wp:effectExtent l="0" t="0" r="1270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5AD5FAB" id="Straight Connector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pt,4.65pt" to="328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/etgEAALgDAAAOAAAAZHJzL2Uyb0RvYy54bWysU8GO0zAQvSPxD5bvNGlBsIqa7qEruCCo&#10;WPgArzNurLU91tg07d8zdtssAoQQ2ovjsee9mfc8Wd8evRMHoGQx9HK5aKWAoHGwYd/Lb1/fv7qR&#10;ImUVBuUwQC9PkOTt5uWL9RQ7WOGIbgASTBJSN8VejjnHrmmSHsGrtMAIgS8NkleZQ9o3A6mJ2b1r&#10;Vm37tpmQhkioISU+vTtfyk3lNwZ0/mxMgixcL7m3XFeq60NZm81adXtScbT60ob6jy68soGLzlR3&#10;KivxnexvVN5qwoQmLzT6Bo2xGqoGVrNsf1FzP6oIVQubk+JsU3o+Wv3psCNhh16u3kkRlOc3us+k&#10;7H7MYoshsINIgi/ZqSmmjgHbsKNLlOKOiuyjIV++LEgcq7un2V04ZqHPh5pPX7dvbtpqfPOEi5Ty&#10;B0AvyqaXzoaiW3Xq8DFlrsWp1xQOSh/nynWXTw5KsgtfwLAWrrWs6DpFsHUkDorff3hcFhXMVTML&#10;xFjnZlD7d9Alt8CgTta/AufsWhFDnoHeBqQ/Vc3Ha6vmnH9VfdZaZD/gcKrvUO3g8ajKLqNc5u/n&#10;uMKffrjNDwAAAP//AwBQSwMEFAAGAAgAAAAhAAHl/DffAAAADQEAAA8AAABkcnMvZG93bnJldi54&#10;bWxMT8tOwzAQvCPxD9YicaMOrZpCmk1VFSHEBdEU7m7sOgE/IttJw9+ziANcRhrN7jzKzWQNG1WI&#10;nXcIt7MMmHKNl53TCG+Hx5s7YDEJJ4XxTiF8qQib6vKiFIX0Z7dXY500IxMXC4HQptQXnMemVVbE&#10;me+VI+3kgxWJaNBcBnEmc2v4PMtybkXnKKEVvdq1qvmsB4tgnsP4rnd6G4enfV5/vJ7mL4cR8fpq&#10;elgTbNfAkprS3wf8bKD+UFGxox+cjMwg5MtVTqcI9wtgpP/yI8JytQBelfz/iuobAAD//wMAUEsB&#10;Ai0AFAAGAAgAAAAhALaDOJL+AAAA4QEAABMAAAAAAAAAAAAAAAAAAAAAAFtDb250ZW50X1R5cGVz&#10;XS54bWxQSwECLQAUAAYACAAAACEAOP0h/9YAAACUAQAACwAAAAAAAAAAAAAAAAAvAQAAX3JlbHMv&#10;LnJlbHNQSwECLQAUAAYACAAAACEAeViv3rYBAAC4AwAADgAAAAAAAAAAAAAAAAAuAgAAZHJzL2Uy&#10;b0RvYy54bWxQSwECLQAUAAYACAAAACEAAeX8N9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8A3458F" w14:textId="27B89758" w:rsidR="00675DDE" w:rsidRDefault="006D341C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4AAF4" wp14:editId="08999612">
                <wp:simplePos x="0" y="0"/>
                <wp:positionH relativeFrom="column">
                  <wp:posOffset>2540000</wp:posOffset>
                </wp:positionH>
                <wp:positionV relativeFrom="paragraph">
                  <wp:posOffset>106680</wp:posOffset>
                </wp:positionV>
                <wp:extent cx="3322320" cy="640080"/>
                <wp:effectExtent l="0" t="0" r="17780" b="762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640080"/>
                        </a:xfrm>
                        <a:prstGeom prst="roundRect">
                          <a:avLst/>
                        </a:prstGeom>
                        <a:solidFill>
                          <a:srgbClr val="00C4CD"/>
                        </a:solidFill>
                        <a:ln>
                          <a:solidFill>
                            <a:srgbClr val="00C4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1FF35" w14:textId="237C6462" w:rsidR="00B37473" w:rsidRPr="006D341C" w:rsidRDefault="00B37473" w:rsidP="006D341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D341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Remind customer that they can shop around, seek help from an FCA-regulated financial adviser, and review information on </w:t>
                            </w:r>
                            <w:proofErr w:type="spellStart"/>
                            <w:r w:rsidRPr="006D341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MaPS</w:t>
                            </w:r>
                            <w:proofErr w:type="spellEnd"/>
                            <w:r w:rsidRPr="006D341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website.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894AAF4" id="Rounded Rectangle 12" o:spid="_x0000_s1035" style="position:absolute;left:0;text-align:left;margin-left:200pt;margin-top:8.4pt;width:261.6pt;height:5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iRqQIAAM8FAAAOAAAAZHJzL2Uyb0RvYy54bWysVN9P3DAMfp+0/yHK+2ivHAxO9NDpENMk&#10;BAiYeM6l6bVSGmdJ7trbXz87/QFjaA9ofUiT2P5sf7F9cdk1mu2V8zWYnM+OUs6UkVDUZpvzH0/X&#10;X84480GYQmgwKucH5fnl8vOni9YuVAYV6EI5hiDGL1qb8yoEu0gSLyvVCH8EVhkUluAaEfDotknh&#10;RIvojU6yND1NWnCFdSCV93h71Qv5MuKXpZLhriy9CkznHGMLcXVx3dCaLC/EYuuErWo5hCE+EEUj&#10;aoNOJ6grEQTbufovqKaWDjyU4UhCk0BZ1lLFHDCbWfomm8dKWBVzQXK8nWjy/w9W3u7vHasLfLuM&#10;MyMafKMH2JlCFewB2RNmqxVDGRLVWr9A/Ud774aTxy1l3ZWuoT/mw7pI7mEiV3WBSbw8Ps6y4wzf&#10;QKLsdJ6mZ5H95MXaOh++KWgYbXLuKAyKIRIr9jc+oFvUH/XIowddF9e11vHgtpu1dmwv6LXT9Xx9&#10;RXGjyR9q2nzMEnHINCEe+szjLhy0IkBtHlSJVGKuWQw5FrGaAhJSKhNmvagSherjPEnxG8OksieL&#10;GHQEJOQS85uwB4BRswcZsftsB30yVbEHJuP0X4H1xpNF9AwmTMZNbcC9B6Axq8Fzrz+S1FNDLIVu&#10;08UyOydNutlAccDSc9D3pLfyusZ3vxE+3AuHTYilgoMl3OFSamhzDsOOswrcr/fuSR97A6WctdjU&#10;Ofc/d8IpzvR3g11zPpvPaQrEw/zkK5Wjey3ZvJaYXbMGrKQZjjAr45b0gx63pYPmGefPiryiSBiJ&#10;vnMugxsP69APG5xgUq1WUQ0734pwYx6tJHDimUr6qXsWzg7FH7BtbmEcAGLxpvx7XbI0sNoFKOvY&#10;Gy+8Di+AUyOW0jDhaCy9Pketlzm8/A0AAP//AwBQSwMEFAAGAAgAAAAhANLMaVXkAAAADwEAAA8A&#10;AABkcnMvZG93bnJldi54bWxMj0FPwzAMhe9I/IfISFwQS1ZQx7qmExriwIkxYOKYNiEpNE7VZGv5&#10;9zMnuFiyn/38vnI9+Y4dzRDbgBLmMwHMYBN0i1bC2+vj9R2wmBRq1QU0En5MhHV1flaqQocRX8xx&#10;lywjE4yFkuBS6gvOY+OMV3EWeoOkfYbBq0TtYLke1EjmvuOZEDn3qkX64FRvNs4037uDl7Co3fMX&#10;f8f901LbuPmw26v9uJXy8mJ6WFG5XwFLZkp/F/DLQPmhomB1OKCOrJNwKwQBJRJy4qCFZXaTAatp&#10;MF/kwKuS/+eoTgAAAP//AwBQSwECLQAUAAYACAAAACEAtoM4kv4AAADhAQAAEwAAAAAAAAAAAAAA&#10;AAAAAAAAW0NvbnRlbnRfVHlwZXNdLnhtbFBLAQItABQABgAIAAAAIQA4/SH/1gAAAJQBAAALAAAA&#10;AAAAAAAAAAAAAC8BAABfcmVscy8ucmVsc1BLAQItABQABgAIAAAAIQBo0CiRqQIAAM8FAAAOAAAA&#10;AAAAAAAAAAAAAC4CAABkcnMvZTJvRG9jLnhtbFBLAQItABQABgAIAAAAIQDSzGlV5AAAAA8BAAAP&#10;AAAAAAAAAAAAAAAAAAMFAABkcnMvZG93bnJldi54bWxQSwUGAAAAAAQABADzAAAAFAYAAAAA&#10;" fillcolor="#00c4cd" strokecolor="#00c4cd" strokeweight="1pt">
                <v:stroke joinstyle="miter"/>
                <v:textbox>
                  <w:txbxContent>
                    <w:p w14:paraId="3021FF35" w14:textId="237C6462" w:rsidR="00B37473" w:rsidRPr="006D341C" w:rsidRDefault="00B37473" w:rsidP="006D341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D341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Remind customer that they can shop around, seek help from an FCA-regulated financial adviser, and review information on </w:t>
                      </w:r>
                      <w:proofErr w:type="spellStart"/>
                      <w:r w:rsidRPr="006D341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MaPS</w:t>
                      </w:r>
                      <w:proofErr w:type="spellEnd"/>
                      <w:r w:rsidRPr="006D341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website.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8C9FBD" w14:textId="2C613199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5A8A4385" w14:textId="73B73021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4F73C953" w14:textId="33D326C3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4A0650E6" w14:textId="206BE23F" w:rsidR="00675DDE" w:rsidRDefault="00675DDE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4BDEBC74" w14:textId="1F56549A" w:rsidR="006D341C" w:rsidRDefault="006D341C" w:rsidP="006D341C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4DF8510A" w14:textId="092C3012" w:rsidR="00D97F31" w:rsidRDefault="00D97F31" w:rsidP="006D341C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7F3CD197" w14:textId="1F454751" w:rsidR="00D97F31" w:rsidRDefault="00D97F31" w:rsidP="006D341C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3FCDC139" w14:textId="4BB86931" w:rsidR="00D97F31" w:rsidRDefault="00D97F31" w:rsidP="006D341C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7CA84C25" w14:textId="1BF5AEF0" w:rsidR="00D97F31" w:rsidRDefault="00D97F31" w:rsidP="006D341C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3B44ED67" w14:textId="54E8C081" w:rsidR="00D97F31" w:rsidRDefault="00D97F31" w:rsidP="006D341C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002DE99D" w14:textId="021FF4CB" w:rsidR="00D97F31" w:rsidRDefault="00D97F31" w:rsidP="006D341C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1EFEB763" w14:textId="3E30AE6F" w:rsidR="00D97F31" w:rsidRDefault="00D97F31" w:rsidP="006D341C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6CA0B11D" w14:textId="77777777" w:rsidR="00D97F31" w:rsidRDefault="00D97F31" w:rsidP="006D341C">
      <w:pPr>
        <w:jc w:val="both"/>
        <w:rPr>
          <w:rFonts w:ascii="Century Gothic" w:hAnsi="Century Gothic"/>
          <w:bCs/>
          <w:color w:val="000000"/>
          <w:sz w:val="18"/>
          <w:szCs w:val="18"/>
          <w:lang w:val="en-US"/>
        </w:rPr>
      </w:pPr>
    </w:p>
    <w:p w14:paraId="03951AEA" w14:textId="6AD24BE5" w:rsidR="006D341C" w:rsidRPr="00D97F31" w:rsidRDefault="006D341C" w:rsidP="006D341C">
      <w:pPr>
        <w:spacing w:line="360" w:lineRule="auto"/>
        <w:jc w:val="both"/>
        <w:rPr>
          <w:rFonts w:ascii="Century Gothic" w:hAnsi="Century Gothic"/>
          <w:b/>
          <w:color w:val="000000"/>
          <w:sz w:val="22"/>
          <w:szCs w:val="22"/>
          <w:lang w:val="en-US"/>
        </w:rPr>
      </w:pPr>
      <w:r>
        <w:rPr>
          <w:rFonts w:ascii="Century Gothic" w:hAnsi="Century Gothic"/>
          <w:b/>
          <w:color w:val="000000"/>
          <w:sz w:val="22"/>
          <w:szCs w:val="22"/>
          <w:lang w:val="en-US"/>
        </w:rPr>
        <w:t>Advisers and investment pathways</w:t>
      </w:r>
    </w:p>
    <w:p w14:paraId="11255671" w14:textId="2F784D2D" w:rsidR="006D341C" w:rsidRDefault="006D341C" w:rsidP="006D341C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lastRenderedPageBreak/>
        <w:t>There are two key areas to be aware of.</w:t>
      </w:r>
    </w:p>
    <w:p w14:paraId="35357158" w14:textId="344F96F5" w:rsidR="006D341C" w:rsidRDefault="006D341C" w:rsidP="006D341C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1AC3AA36" w14:textId="42F74283" w:rsidR="006D341C" w:rsidRPr="00D97F31" w:rsidRDefault="006D341C" w:rsidP="006D341C">
      <w:pPr>
        <w:spacing w:line="360" w:lineRule="auto"/>
        <w:jc w:val="both"/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</w:pPr>
      <w:r w:rsidRPr="00D97F31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>Definition of ‘non-advised’</w:t>
      </w:r>
    </w:p>
    <w:p w14:paraId="02B3EA7D" w14:textId="2DF4D9BC" w:rsidR="006D341C" w:rsidRDefault="006D341C" w:rsidP="006D341C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>Only non-advised customer</w:t>
      </w:r>
      <w:r w:rsidR="00B00E7E">
        <w:rPr>
          <w:rFonts w:ascii="Century Gothic" w:hAnsi="Century Gothic"/>
          <w:bCs/>
          <w:color w:val="000000"/>
          <w:sz w:val="22"/>
          <w:szCs w:val="22"/>
          <w:lang w:val="en-US"/>
        </w:rPr>
        <w:t>s</w:t>
      </w: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</w:t>
      </w:r>
      <w:r w:rsidR="00050245">
        <w:rPr>
          <w:rFonts w:ascii="Century Gothic" w:hAnsi="Century Gothic"/>
          <w:bCs/>
          <w:color w:val="000000"/>
          <w:sz w:val="22"/>
          <w:szCs w:val="22"/>
          <w:lang w:val="en-US"/>
        </w:rPr>
        <w:t>need</w:t>
      </w: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to be taken through the investment pathways process.</w:t>
      </w:r>
    </w:p>
    <w:p w14:paraId="49FAB8B5" w14:textId="34E80AF5" w:rsidR="006D341C" w:rsidRDefault="006D341C" w:rsidP="006D341C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44F92E33" w14:textId="2E811510" w:rsidR="006D341C" w:rsidRPr="00B00E7E" w:rsidRDefault="006D341C" w:rsidP="006D341C">
      <w:pPr>
        <w:spacing w:line="360" w:lineRule="auto"/>
        <w:jc w:val="both"/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</w:pPr>
      <w:r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>The FCA investment pathways rules define a customer as non-advised</w:t>
      </w:r>
      <w:r w:rsidR="00B37473"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 xml:space="preserve"> if the provide</w:t>
      </w:r>
      <w:r w:rsidR="00D97F31"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>r</w:t>
      </w:r>
      <w:r w:rsidR="00B37473"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 xml:space="preserve"> has not determined that the customer has received, in the last 12 months, a personal recommendation on taking drawdown</w:t>
      </w:r>
      <w:r w:rsidR="00D5357A"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>,</w:t>
      </w:r>
      <w:r w:rsidR="00B37473"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 xml:space="preserve"> or the transfer from one drawdown plan to another. </w:t>
      </w:r>
    </w:p>
    <w:p w14:paraId="405F699E" w14:textId="50927BE9" w:rsidR="00B37473" w:rsidRDefault="00B37473" w:rsidP="006D341C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1EA8829F" w14:textId="056CE641" w:rsidR="00B37473" w:rsidRDefault="00B37473" w:rsidP="006D341C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This means the customer </w:t>
      </w:r>
      <w:proofErr w:type="gramStart"/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>has to</w:t>
      </w:r>
      <w:proofErr w:type="gramEnd"/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receive advice on that specific action</w:t>
      </w:r>
      <w:r w:rsidR="00D5357A">
        <w:rPr>
          <w:rFonts w:ascii="Century Gothic" w:hAnsi="Century Gothic"/>
          <w:bCs/>
          <w:color w:val="000000"/>
          <w:sz w:val="22"/>
          <w:szCs w:val="22"/>
          <w:lang w:val="en-US"/>
        </w:rPr>
        <w:t>.</w:t>
      </w: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When determining whether the customer has received a personal recommendation, evidence that the adviser is receiving a fee is not sufficient. </w:t>
      </w:r>
    </w:p>
    <w:p w14:paraId="24900AA4" w14:textId="7CD12DB4" w:rsidR="00B37473" w:rsidRDefault="00B37473" w:rsidP="006D341C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3AC3EB7F" w14:textId="28B19D2A" w:rsidR="00675DDE" w:rsidRDefault="00B37473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>This means that if the adviser has set an investment strategy from a customer, but not given the</w:t>
      </w:r>
      <w:r w:rsidR="00D5357A"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>m</w:t>
      </w:r>
      <w:r w:rsidRPr="00B00E7E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 xml:space="preserve"> advice on that particular transaction, then the customer will have to be taken through the investment pathways process</w:t>
      </w: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. </w:t>
      </w:r>
    </w:p>
    <w:p w14:paraId="48247860" w14:textId="4A6A8BCD" w:rsidR="00D97F31" w:rsidRDefault="00D97F31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7482155B" w14:textId="77777777" w:rsidR="00D97F31" w:rsidRDefault="00D97F31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40DBC75C" w14:textId="2E2E271D" w:rsidR="00B37473" w:rsidRPr="00D97F31" w:rsidRDefault="00B37473" w:rsidP="009630FD">
      <w:pPr>
        <w:spacing w:line="360" w:lineRule="auto"/>
        <w:jc w:val="both"/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</w:pPr>
      <w:r w:rsidRPr="00D97F31">
        <w:rPr>
          <w:rFonts w:ascii="Century Gothic" w:hAnsi="Century Gothic"/>
          <w:bCs/>
          <w:i/>
          <w:iCs/>
          <w:color w:val="000000"/>
          <w:sz w:val="22"/>
          <w:szCs w:val="22"/>
          <w:u w:val="single"/>
          <w:lang w:val="en-US"/>
        </w:rPr>
        <w:t>Giving Investment advice</w:t>
      </w:r>
    </w:p>
    <w:p w14:paraId="3AB34C10" w14:textId="110BE5CD" w:rsidR="00B37473" w:rsidRDefault="00B37473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>The new FCA rules say that, when a</w:t>
      </w:r>
      <w:r w:rsidR="00D97F31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>firm is making a personal recommendation to a customer about the investment of the customer’s capped drawdown or flexi-access drawdown funds, then its suitability assessment should also include consideration of pathway investments</w:t>
      </w:r>
      <w:r w:rsidR="00D97F31">
        <w:rPr>
          <w:rFonts w:ascii="Century Gothic" w:hAnsi="Century Gothic"/>
          <w:bCs/>
          <w:color w:val="000000"/>
          <w:sz w:val="22"/>
          <w:szCs w:val="22"/>
          <w:lang w:val="en-US"/>
        </w:rPr>
        <w:t>.</w:t>
      </w:r>
    </w:p>
    <w:p w14:paraId="057092EA" w14:textId="77777777" w:rsidR="00B37473" w:rsidRDefault="00B37473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6B56088C" w14:textId="77777777" w:rsidR="00B37473" w:rsidRDefault="00B37473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>Financial advisers and planners need to change their processes to reflect this rule.</w:t>
      </w:r>
    </w:p>
    <w:p w14:paraId="5B0FFC2A" w14:textId="77777777" w:rsidR="00B37473" w:rsidRDefault="00B37473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6248D875" w14:textId="77777777" w:rsidR="00B37473" w:rsidRDefault="00B37473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As part of considering investment pathways, adviser and planners may want to consider what investment pathway </w:t>
      </w:r>
      <w:proofErr w:type="gramStart"/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>option</w:t>
      </w:r>
      <w:proofErr w:type="gramEnd"/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their clients would choose. They may then want to consider what investment pathway funds are being offered to meet this objective.</w:t>
      </w:r>
    </w:p>
    <w:p w14:paraId="00ADFDE6" w14:textId="77777777" w:rsidR="00B37473" w:rsidRDefault="00B37473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24CE110B" w14:textId="77777777" w:rsidR="00D97F31" w:rsidRDefault="00B37473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D97F31">
        <w:rPr>
          <w:rFonts w:ascii="Century Gothic" w:hAnsi="Century Gothic"/>
          <w:b/>
          <w:color w:val="000000"/>
          <w:sz w:val="22"/>
          <w:szCs w:val="22"/>
          <w:lang w:val="en-US"/>
        </w:rPr>
        <w:t>The Money and Pensions Service (</w:t>
      </w:r>
      <w:proofErr w:type="spellStart"/>
      <w:r w:rsidRPr="00D97F31">
        <w:rPr>
          <w:rFonts w:ascii="Century Gothic" w:hAnsi="Century Gothic"/>
          <w:b/>
          <w:color w:val="000000"/>
          <w:sz w:val="22"/>
          <w:szCs w:val="22"/>
          <w:lang w:val="en-US"/>
        </w:rPr>
        <w:t>MaPS</w:t>
      </w:r>
      <w:proofErr w:type="spellEnd"/>
      <w:r w:rsidRPr="00D97F31">
        <w:rPr>
          <w:rFonts w:ascii="Century Gothic" w:hAnsi="Century Gothic"/>
          <w:b/>
          <w:color w:val="000000"/>
          <w:sz w:val="22"/>
          <w:szCs w:val="22"/>
          <w:lang w:val="en-US"/>
        </w:rPr>
        <w:t>)</w:t>
      </w: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</w:t>
      </w:r>
    </w:p>
    <w:p w14:paraId="1A0DD5FE" w14:textId="3085A005" w:rsidR="00B37473" w:rsidRDefault="00D97F31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proofErr w:type="spellStart"/>
      <w:r>
        <w:rPr>
          <w:rFonts w:ascii="Century Gothic" w:hAnsi="Century Gothic"/>
          <w:bCs/>
          <w:color w:val="000000"/>
          <w:sz w:val="22"/>
          <w:szCs w:val="22"/>
          <w:lang w:val="en-US"/>
        </w:rPr>
        <w:lastRenderedPageBreak/>
        <w:t>MaPS</w:t>
      </w:r>
      <w:proofErr w:type="spellEnd"/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</w:t>
      </w:r>
      <w:r w:rsidR="00B37473">
        <w:rPr>
          <w:rFonts w:ascii="Century Gothic" w:hAnsi="Century Gothic"/>
          <w:bCs/>
          <w:color w:val="000000"/>
          <w:sz w:val="22"/>
          <w:szCs w:val="22"/>
          <w:lang w:val="en-US"/>
        </w:rPr>
        <w:t>will launch a comparator that gives details of a few providers’ investment pathway funds, including asset allocation of the funds and expected changes for the first year of drawdown.</w:t>
      </w:r>
    </w:p>
    <w:p w14:paraId="30A0C5E6" w14:textId="0288B9D6" w:rsidR="00B37473" w:rsidRDefault="00B37473" w:rsidP="009630FD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17915668" w14:textId="59813AE8" w:rsidR="00D97F31" w:rsidRDefault="00D97F31" w:rsidP="00D97F31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/>
          <w:color w:val="000000"/>
          <w:sz w:val="22"/>
          <w:szCs w:val="22"/>
          <w:lang w:val="en-US"/>
        </w:rPr>
        <w:t>Dealing with the investment pathway issue</w:t>
      </w:r>
    </w:p>
    <w:p w14:paraId="6277EB30" w14:textId="654491CF" w:rsidR="00675DDE" w:rsidRPr="00BA5987" w:rsidRDefault="00D97F31" w:rsidP="00BA59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BA5987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Notify all clients </w:t>
      </w:r>
      <w:r w:rsidR="00443D5F" w:rsidRPr="00BA5987"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potentially affected (including those in drawdown annual reviews) of the possibility of getting an investment pathway notification from a </w:t>
      </w:r>
      <w:proofErr w:type="gramStart"/>
      <w:r w:rsidR="00443D5F" w:rsidRPr="00BA5987">
        <w:rPr>
          <w:rFonts w:ascii="Century Gothic" w:hAnsi="Century Gothic"/>
          <w:bCs/>
          <w:color w:val="000000"/>
          <w:sz w:val="22"/>
          <w:szCs w:val="22"/>
          <w:lang w:val="en-US"/>
        </w:rPr>
        <w:t>provider;</w:t>
      </w:r>
      <w:proofErr w:type="gramEnd"/>
    </w:p>
    <w:p w14:paraId="3A4B76A9" w14:textId="426CDA61" w:rsidR="00443D5F" w:rsidRPr="00BA5987" w:rsidRDefault="00443D5F" w:rsidP="00BA59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BA5987">
        <w:rPr>
          <w:rFonts w:ascii="Century Gothic" w:hAnsi="Century Gothic"/>
          <w:bCs/>
          <w:color w:val="000000"/>
          <w:sz w:val="22"/>
          <w:szCs w:val="22"/>
          <w:lang w:val="en-US"/>
        </w:rPr>
        <w:t>Consider the potentially disruptive impact of applying an investment pathway strategy to a cohesive multi-wrapper retirement strategy (possibly within an existing PROD strategy</w:t>
      </w:r>
      <w:proofErr w:type="gramStart"/>
      <w:r w:rsidRPr="00BA5987">
        <w:rPr>
          <w:rFonts w:ascii="Century Gothic" w:hAnsi="Century Gothic"/>
          <w:bCs/>
          <w:color w:val="000000"/>
          <w:sz w:val="22"/>
          <w:szCs w:val="22"/>
          <w:lang w:val="en-US"/>
        </w:rPr>
        <w:t>);</w:t>
      </w:r>
      <w:proofErr w:type="gramEnd"/>
    </w:p>
    <w:p w14:paraId="6502984C" w14:textId="56122614" w:rsidR="00443D5F" w:rsidRDefault="00BA5987" w:rsidP="00BA59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 w:rsidRPr="00BA5987">
        <w:rPr>
          <w:rFonts w:ascii="Century Gothic" w:hAnsi="Century Gothic"/>
          <w:bCs/>
          <w:color w:val="000000"/>
          <w:sz w:val="22"/>
          <w:szCs w:val="22"/>
          <w:lang w:val="en-US"/>
        </w:rPr>
        <w:t>Amend drawdown (new business and annual review) suitability letters to consider investment pathways.</w:t>
      </w:r>
    </w:p>
    <w:p w14:paraId="114BAEC0" w14:textId="556B7AB8" w:rsidR="00342ED3" w:rsidRDefault="00342ED3" w:rsidP="00342ED3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p w14:paraId="174FB6E5" w14:textId="2F54BC58" w:rsidR="00342ED3" w:rsidRPr="00342ED3" w:rsidRDefault="00342ED3" w:rsidP="00342ED3">
      <w:pPr>
        <w:spacing w:line="360" w:lineRule="auto"/>
        <w:jc w:val="both"/>
        <w:rPr>
          <w:rFonts w:ascii="Century Gothic" w:hAnsi="Century Gothic"/>
          <w:b/>
          <w:color w:val="000000"/>
          <w:sz w:val="22"/>
          <w:szCs w:val="22"/>
          <w:u w:val="single"/>
          <w:lang w:val="en-US"/>
        </w:rPr>
      </w:pPr>
      <w:r w:rsidRPr="00342ED3">
        <w:rPr>
          <w:rFonts w:ascii="Century Gothic" w:hAnsi="Century Gothic"/>
          <w:b/>
          <w:color w:val="000000"/>
          <w:sz w:val="22"/>
          <w:szCs w:val="22"/>
          <w:u w:val="single"/>
          <w:lang w:val="en-US"/>
        </w:rPr>
        <w:t>Information sources:</w:t>
      </w:r>
    </w:p>
    <w:p w14:paraId="60CA5AD4" w14:textId="363A1449" w:rsidR="00342ED3" w:rsidRDefault="00342ED3" w:rsidP="00342ED3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>FCA – PS19/21</w:t>
      </w:r>
    </w:p>
    <w:p w14:paraId="6D28F70E" w14:textId="2F639C67" w:rsidR="00342ED3" w:rsidRDefault="00342ED3" w:rsidP="00342ED3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>AJ Bell – AJBIC Investment Pathways Adviser Guide</w:t>
      </w:r>
    </w:p>
    <w:p w14:paraId="1B73EFDD" w14:textId="3933CA29" w:rsidR="00342ED3" w:rsidRDefault="00342ED3" w:rsidP="00342ED3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  <w:proofErr w:type="spellStart"/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>PruAdviser</w:t>
      </w:r>
      <w:proofErr w:type="spellEnd"/>
      <w:r>
        <w:rPr>
          <w:rFonts w:ascii="Century Gothic" w:hAnsi="Century Gothic"/>
          <w:bCs/>
          <w:color w:val="000000"/>
          <w:sz w:val="22"/>
          <w:szCs w:val="22"/>
          <w:lang w:val="en-US"/>
        </w:rPr>
        <w:t xml:space="preserve"> – Investment Pathways</w:t>
      </w:r>
    </w:p>
    <w:p w14:paraId="12DF63BC" w14:textId="77777777" w:rsidR="00342ED3" w:rsidRPr="00342ED3" w:rsidRDefault="00342ED3" w:rsidP="00342ED3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n-US"/>
        </w:rPr>
      </w:pPr>
    </w:p>
    <w:sectPr w:rsidR="00342ED3" w:rsidRPr="00342ED3" w:rsidSect="00826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12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7C5E" w14:textId="77777777" w:rsidR="009236A8" w:rsidRDefault="009236A8">
      <w:r>
        <w:separator/>
      </w:r>
    </w:p>
  </w:endnote>
  <w:endnote w:type="continuationSeparator" w:id="0">
    <w:p w14:paraId="4D83CE97" w14:textId="77777777" w:rsidR="009236A8" w:rsidRDefault="0092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F507" w14:textId="77777777" w:rsidR="003916C0" w:rsidRDefault="00391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754D" w14:textId="77777777" w:rsidR="00B37473" w:rsidRDefault="00B37473">
    <w:pPr>
      <w:pStyle w:val="Footer"/>
      <w:framePr w:w="1891" w:wrap="around" w:vAnchor="text" w:hAnchor="page" w:x="13141" w:y="-22"/>
      <w:rPr>
        <w:rStyle w:val="PageNumber"/>
      </w:rPr>
    </w:pPr>
  </w:p>
  <w:p w14:paraId="3309DBE5" w14:textId="4E9ED3C9" w:rsidR="00B37473" w:rsidRPr="008744A3" w:rsidRDefault="00B37473" w:rsidP="005B77BC">
    <w:pPr>
      <w:pStyle w:val="Footer"/>
      <w:ind w:right="360"/>
      <w:rPr>
        <w:rFonts w:ascii="Century Gothic" w:hAnsi="Century Gothic" w:cs="Arial"/>
        <w:sz w:val="16"/>
      </w:rPr>
    </w:pPr>
    <w:r w:rsidRPr="008744A3">
      <w:rPr>
        <w:rFonts w:ascii="Century Gothic" w:hAnsi="Century Gothic" w:cs="Arial"/>
        <w:sz w:val="16"/>
      </w:rPr>
      <w:t xml:space="preserve"> </w:t>
    </w:r>
    <w:r w:rsidR="009B74CB">
      <w:rPr>
        <w:rFonts w:ascii="Century Gothic" w:hAnsi="Century Gothic" w:cs="Arial"/>
        <w:sz w:val="16"/>
      </w:rPr>
      <w:t>Essentials:</w:t>
    </w:r>
  </w:p>
  <w:p w14:paraId="1C45C0A0" w14:textId="0F91A6D8" w:rsidR="00B37473" w:rsidRPr="008744A3" w:rsidRDefault="00B37473" w:rsidP="005B77BC">
    <w:pPr>
      <w:pStyle w:val="Footer"/>
      <w:ind w:right="360"/>
      <w:rPr>
        <w:rFonts w:ascii="Century Gothic" w:hAnsi="Century Gothic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5346C" wp14:editId="4B38C8A8">
              <wp:simplePos x="0" y="0"/>
              <wp:positionH relativeFrom="column">
                <wp:posOffset>4869180</wp:posOffset>
              </wp:positionH>
              <wp:positionV relativeFrom="paragraph">
                <wp:posOffset>19050</wp:posOffset>
              </wp:positionV>
              <wp:extent cx="1485900" cy="228600"/>
              <wp:effectExtent l="0" t="0" r="0" b="0"/>
              <wp:wrapNone/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BEAB9" w14:textId="52938C4A" w:rsidR="00B37473" w:rsidRPr="003604F5" w:rsidRDefault="00B37473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</w:rPr>
                          </w:pPr>
                          <w:r w:rsidRPr="003604F5">
                            <w:rPr>
                              <w:rFonts w:ascii="Century Gothic" w:hAnsi="Century Gothic"/>
                              <w:color w:val="000000"/>
                              <w:lang w:val="en-US"/>
                            </w:rPr>
                            <w:t xml:space="preserve">Page </w:t>
                          </w:r>
                          <w:r w:rsidRPr="003604F5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fldChar w:fldCharType="begin"/>
                          </w:r>
                          <w:r w:rsidRPr="003604F5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instrText xml:space="preserve">PAGE  </w:instrText>
                          </w:r>
                          <w:r w:rsidRPr="003604F5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entury Gothic" w:hAnsi="Century Gothic"/>
                              <w:noProof/>
                              <w:color w:val="000000"/>
                            </w:rPr>
                            <w:t>2</w:t>
                          </w:r>
                          <w:r w:rsidRPr="003604F5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fldChar w:fldCharType="end"/>
                          </w:r>
                          <w:r w:rsidRPr="003604F5">
                            <w:rPr>
                              <w:rFonts w:ascii="Century Gothic" w:hAnsi="Century Gothic"/>
                              <w:color w:val="000000"/>
                              <w:lang w:val="en-US"/>
                            </w:rPr>
                            <w:t xml:space="preserve"> of </w:t>
                          </w:r>
                          <w:r w:rsidRPr="003604F5">
                            <w:rPr>
                              <w:rFonts w:ascii="Century Gothic" w:hAnsi="Century Gothic"/>
                              <w:noProof/>
                              <w:color w:val="000000"/>
                              <w:lang w:val="en-US"/>
                            </w:rPr>
                            <w:fldChar w:fldCharType="begin"/>
                          </w:r>
                          <w:r w:rsidRPr="003604F5">
                            <w:rPr>
                              <w:rFonts w:ascii="Century Gothic" w:hAnsi="Century Gothic"/>
                              <w:noProof/>
                              <w:color w:val="000000"/>
                              <w:lang w:val="en-US"/>
                            </w:rPr>
                            <w:instrText xml:space="preserve"> SECTIONPAGES  \* MERGEFORMAT </w:instrText>
                          </w:r>
                          <w:r w:rsidRPr="003604F5">
                            <w:rPr>
                              <w:rFonts w:ascii="Century Gothic" w:hAnsi="Century Gothic"/>
                              <w:noProof/>
                              <w:color w:val="000000"/>
                              <w:lang w:val="en-US"/>
                            </w:rPr>
                            <w:fldChar w:fldCharType="separate"/>
                          </w:r>
                          <w:r w:rsidR="00F1059B">
                            <w:rPr>
                              <w:rFonts w:ascii="Century Gothic" w:hAnsi="Century Gothic"/>
                              <w:noProof/>
                              <w:color w:val="000000"/>
                              <w:lang w:val="en-US"/>
                            </w:rPr>
                            <w:t>4</w:t>
                          </w:r>
                          <w:r w:rsidRPr="003604F5">
                            <w:rPr>
                              <w:rFonts w:ascii="Century Gothic" w:hAnsi="Century Gothic"/>
                              <w:noProof/>
                              <w:color w:val="00000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5346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style="position:absolute;margin-left:383.4pt;margin-top:1.5pt;width:11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FDJzgEAAIoDAAAOAAAAZHJzL2Uyb0RvYy54bWysU9uO0zAQfUfiHyy/06RRd+lGTVfAahHS&#13;&#10;cpEWPsBxnMYi8ZgZt0n5esZOt1vgDfFijT2TM+ecmWxup6EXB4NkwVVyucilME5DY92ukt++3r9a&#13;&#10;S0FBuUb14Ewlj4bk7fbli83oS1NAB31jUDCIo3L0lexC8GWWke7MoGgB3jhOtoCDCnzFXdagGhl9&#13;&#10;6LMiz6+zEbDxCNoQ8evdnJTbhN+2RofPbUsmiL6SzC2kE9NZxzPbblS5Q+U7q0801D+wGJR13PQM&#13;&#10;daeCEnu0f0ENViMQtGGhYcigba02SQOrWeZ/qHnslDdJC5tD/mwT/T9Y/enw6L+gCNNbmHiASQT5&#13;&#10;B9Dfib3JRk/lqSZ6SiXF6nr8CA1PU+0DpC+mFoconwUJhmGnj2d3zRSEjtir9dVNzinNuaJYX3Mc&#13;&#10;W6jy6WuPFN4bGEQMKok8vYSuDg8U5tKnktjMwb3t+zTB3v32wJjxJbGPhGfqYaonro4qamiOrANh&#13;&#10;XgheYA46wJ9SjLwMlaQfe4VGiv6DY7dvlqtV3J50WV29LviCl5n6MqOcZqhKBinm8F2YN27v0e46&#13;&#10;7jTb7OAN+9faJO2Z1Yk3DzyZc1rOuFGX91T1/AttfwEAAP//AwBQSwMEFAAGAAgAAAAhALYYwazg&#13;&#10;AAAADgEAAA8AAABkcnMvZG93bnJldi54bWxMj09PwzAMxe9IfIfISNyYw7+OdU0nxMQVxGBI3LLG&#13;&#10;aysap2qytXx7vBNcLPk9+fn3itXkO3WkIbaBDVzPNCjiKriWawMf789XD6BisuxsF5gM/FCEVXl+&#13;&#10;VtjchZHf6LhJtZIQjrk10KTU54ixasjbOAs9sXj7MHibZB1qdIMdJdx3eKN1ht62LB8a29NTQ9X3&#13;&#10;5uANbF/2X593+rVe+/t+DJNG9gs05vJiWi9lPC5BJZrS3wWcOgg/lAK2Cwd2UXUG5lkm/MnArfQ6&#13;&#10;+VprEXYiLDRgWeD/GuUvAAAA//8DAFBLAQItABQABgAIAAAAIQC2gziS/gAAAOEBAAATAAAAAAAA&#13;&#10;AAAAAAAAAAAAAABbQ29udGVudF9UeXBlc10ueG1sUEsBAi0AFAAGAAgAAAAhADj9If/WAAAAlAEA&#13;&#10;AAsAAAAAAAAAAAAAAAAALwEAAF9yZWxzLy5yZWxzUEsBAi0AFAAGAAgAAAAhAO1AUMnOAQAAigMA&#13;&#10;AA4AAAAAAAAAAAAAAAAALgIAAGRycy9lMm9Eb2MueG1sUEsBAi0AFAAGAAgAAAAhALYYwazgAAAA&#13;&#10;DgEAAA8AAAAAAAAAAAAAAAAAKAQAAGRycy9kb3ducmV2LnhtbFBLBQYAAAAABAAEAPMAAAA1BQAA&#13;&#10;AAA=&#13;&#10;" filled="f" stroked="f">
              <v:textbox>
                <w:txbxContent>
                  <w:p w14:paraId="52BBEAB9" w14:textId="52938C4A" w:rsidR="00B37473" w:rsidRPr="003604F5" w:rsidRDefault="00B37473">
                    <w:pPr>
                      <w:jc w:val="right"/>
                      <w:rPr>
                        <w:rFonts w:ascii="Century Gothic" w:hAnsi="Century Gothic"/>
                        <w:color w:val="000000"/>
                      </w:rPr>
                    </w:pPr>
                    <w:r w:rsidRPr="003604F5">
                      <w:rPr>
                        <w:rFonts w:ascii="Century Gothic" w:hAnsi="Century Gothic"/>
                        <w:color w:val="000000"/>
                        <w:lang w:val="en-US"/>
                      </w:rPr>
                      <w:t xml:space="preserve">Page </w:t>
                    </w:r>
                    <w:r w:rsidRPr="003604F5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fldChar w:fldCharType="begin"/>
                    </w:r>
                    <w:r w:rsidRPr="003604F5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instrText xml:space="preserve">PAGE  </w:instrText>
                    </w:r>
                    <w:r w:rsidRPr="003604F5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ascii="Century Gothic" w:hAnsi="Century Gothic"/>
                        <w:noProof/>
                        <w:color w:val="000000"/>
                      </w:rPr>
                      <w:t>2</w:t>
                    </w:r>
                    <w:r w:rsidRPr="003604F5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fldChar w:fldCharType="end"/>
                    </w:r>
                    <w:r w:rsidRPr="003604F5">
                      <w:rPr>
                        <w:rFonts w:ascii="Century Gothic" w:hAnsi="Century Gothic"/>
                        <w:color w:val="000000"/>
                        <w:lang w:val="en-US"/>
                      </w:rPr>
                      <w:t xml:space="preserve"> of </w:t>
                    </w:r>
                    <w:r w:rsidRPr="003604F5">
                      <w:rPr>
                        <w:rFonts w:ascii="Century Gothic" w:hAnsi="Century Gothic"/>
                        <w:noProof/>
                        <w:color w:val="000000"/>
                        <w:lang w:val="en-US"/>
                      </w:rPr>
                      <w:fldChar w:fldCharType="begin"/>
                    </w:r>
                    <w:r w:rsidRPr="003604F5">
                      <w:rPr>
                        <w:rFonts w:ascii="Century Gothic" w:hAnsi="Century Gothic"/>
                        <w:noProof/>
                        <w:color w:val="000000"/>
                        <w:lang w:val="en-US"/>
                      </w:rPr>
                      <w:instrText xml:space="preserve"> SECTIONPAGES  \* MERGEFORMAT </w:instrText>
                    </w:r>
                    <w:r w:rsidRPr="003604F5">
                      <w:rPr>
                        <w:rFonts w:ascii="Century Gothic" w:hAnsi="Century Gothic"/>
                        <w:noProof/>
                        <w:color w:val="000000"/>
                        <w:lang w:val="en-US"/>
                      </w:rPr>
                      <w:fldChar w:fldCharType="separate"/>
                    </w:r>
                    <w:r w:rsidR="00F1059B">
                      <w:rPr>
                        <w:rFonts w:ascii="Century Gothic" w:hAnsi="Century Gothic"/>
                        <w:noProof/>
                        <w:color w:val="000000"/>
                        <w:lang w:val="en-US"/>
                      </w:rPr>
                      <w:t>4</w:t>
                    </w:r>
                    <w:r w:rsidRPr="003604F5">
                      <w:rPr>
                        <w:rFonts w:ascii="Century Gothic" w:hAnsi="Century Gothic"/>
                        <w:noProof/>
                        <w:color w:val="00000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="Arial"/>
        <w:sz w:val="16"/>
      </w:rPr>
      <w:t xml:space="preserve"> </w:t>
    </w:r>
    <w:r w:rsidR="009B74CB">
      <w:rPr>
        <w:rFonts w:ascii="Century Gothic" w:hAnsi="Century Gothic" w:cs="Arial"/>
        <w:sz w:val="16"/>
      </w:rPr>
      <w:t>ESS</w:t>
    </w:r>
    <w:r w:rsidR="003916C0">
      <w:rPr>
        <w:rFonts w:ascii="Century Gothic" w:hAnsi="Century Gothic" w:cs="Arial"/>
        <w:sz w:val="16"/>
      </w:rPr>
      <w:t xml:space="preserve">30102023 Adviser Guide – Investment pathways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F40E" w14:textId="77777777" w:rsidR="009B74CB" w:rsidRPr="008744A3" w:rsidRDefault="009B74CB" w:rsidP="009B74CB">
    <w:pPr>
      <w:pStyle w:val="Footer"/>
      <w:ind w:right="360"/>
      <w:rPr>
        <w:rFonts w:ascii="Century Gothic" w:hAnsi="Century Gothic" w:cs="Arial"/>
        <w:sz w:val="16"/>
      </w:rPr>
    </w:pPr>
    <w:r>
      <w:rPr>
        <w:rFonts w:ascii="Century Gothic" w:hAnsi="Century Gothic" w:cs="Arial"/>
        <w:sz w:val="16"/>
      </w:rPr>
      <w:t>Essentials:</w:t>
    </w:r>
  </w:p>
  <w:p w14:paraId="6B12C09E" w14:textId="5832D720" w:rsidR="00B37473" w:rsidRPr="009B74CB" w:rsidRDefault="009B74CB" w:rsidP="009B74CB">
    <w:pPr>
      <w:pStyle w:val="Footer"/>
      <w:ind w:right="360"/>
      <w:rPr>
        <w:rFonts w:ascii="Century Gothic" w:hAnsi="Century Gothic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477A3" wp14:editId="643E5D1D">
              <wp:simplePos x="0" y="0"/>
              <wp:positionH relativeFrom="column">
                <wp:posOffset>4869180</wp:posOffset>
              </wp:positionH>
              <wp:positionV relativeFrom="paragraph">
                <wp:posOffset>19050</wp:posOffset>
              </wp:positionV>
              <wp:extent cx="1485900" cy="228600"/>
              <wp:effectExtent l="0" t="0" r="0" b="0"/>
              <wp:wrapNone/>
              <wp:docPr id="172133664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5C979" w14:textId="25865813" w:rsidR="009B74CB" w:rsidRPr="003604F5" w:rsidRDefault="009B74CB" w:rsidP="009B74CB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</w:rPr>
                          </w:pPr>
                          <w:r w:rsidRPr="003604F5">
                            <w:rPr>
                              <w:rFonts w:ascii="Century Gothic" w:hAnsi="Century Gothic"/>
                              <w:color w:val="000000"/>
                              <w:lang w:val="en-US"/>
                            </w:rPr>
                            <w:t xml:space="preserve">Page </w:t>
                          </w:r>
                          <w:r w:rsidRPr="003604F5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fldChar w:fldCharType="begin"/>
                          </w:r>
                          <w:r w:rsidRPr="003604F5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instrText xml:space="preserve">PAGE  </w:instrText>
                          </w:r>
                          <w:r w:rsidRPr="003604F5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entury Gothic" w:hAnsi="Century Gothic"/>
                              <w:noProof/>
                              <w:color w:val="000000"/>
                            </w:rPr>
                            <w:t>2</w:t>
                          </w:r>
                          <w:r w:rsidRPr="003604F5">
                            <w:rPr>
                              <w:rStyle w:val="PageNumber"/>
                              <w:rFonts w:ascii="Century Gothic" w:hAnsi="Century Gothic"/>
                              <w:color w:val="000000"/>
                            </w:rPr>
                            <w:fldChar w:fldCharType="end"/>
                          </w:r>
                          <w:r w:rsidRPr="003604F5">
                            <w:rPr>
                              <w:rFonts w:ascii="Century Gothic" w:hAnsi="Century Gothic"/>
                              <w:color w:val="000000"/>
                              <w:lang w:val="en-US"/>
                            </w:rPr>
                            <w:t xml:space="preserve"> of </w:t>
                          </w:r>
                          <w:r w:rsidRPr="003604F5">
                            <w:rPr>
                              <w:rFonts w:ascii="Century Gothic" w:hAnsi="Century Gothic"/>
                              <w:noProof/>
                              <w:color w:val="000000"/>
                              <w:lang w:val="en-US"/>
                            </w:rPr>
                            <w:fldChar w:fldCharType="begin"/>
                          </w:r>
                          <w:r w:rsidRPr="003604F5">
                            <w:rPr>
                              <w:rFonts w:ascii="Century Gothic" w:hAnsi="Century Gothic"/>
                              <w:noProof/>
                              <w:color w:val="000000"/>
                              <w:lang w:val="en-US"/>
                            </w:rPr>
                            <w:instrText xml:space="preserve"> SECTIONPAGES  \* MERGEFORMAT </w:instrText>
                          </w:r>
                          <w:r w:rsidRPr="003604F5">
                            <w:rPr>
                              <w:rFonts w:ascii="Century Gothic" w:hAnsi="Century Gothic"/>
                              <w:noProof/>
                              <w:color w:val="000000"/>
                              <w:lang w:val="en-US"/>
                            </w:rPr>
                            <w:fldChar w:fldCharType="separate"/>
                          </w:r>
                          <w:r w:rsidR="00F1059B">
                            <w:rPr>
                              <w:rFonts w:ascii="Century Gothic" w:hAnsi="Century Gothic"/>
                              <w:noProof/>
                              <w:color w:val="000000"/>
                              <w:lang w:val="en-US"/>
                            </w:rPr>
                            <w:t>4</w:t>
                          </w:r>
                          <w:r w:rsidRPr="003604F5">
                            <w:rPr>
                              <w:rFonts w:ascii="Century Gothic" w:hAnsi="Century Gothic"/>
                              <w:noProof/>
                              <w:color w:val="00000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477A3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83.4pt;margin-top:1.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Iax0gEAAJEDAAAOAAAAZHJzL2Uyb0RvYy54bWysU9tu2zAMfR+wfxD0vtgx0i414hTbig4D&#13;&#10;ugvQ7QNkWY6F2aJGKrGzrx8lp2m2vQ17EUiROuQ5pDa309CLg0Gy4Cq5XORSGKehsW5XyW9f71+t&#13;&#10;paCgXKN6cKaSR0PydvvyxWb0pSmgg74xKBjEUTn6SnYh+DLLSHdmULQAbxwHW8BBBXZxlzWoRkYf&#13;&#10;+qzI8+tsBGw8gjZEfHs3B+U24bet0eFz25IJoq8k9xbSiems45ltN6rcofKd1ac21D90MSjruOgZ&#13;&#10;6k4FJfZo/4IarEYgaMNCw5BB21ptEgdms8z/YPPYKW8SFxaH/Fkm+n+w+tPh0X9BEaa3MPEAEwny&#13;&#10;D6C/E2uTjZ7KU07UlEqK2fX4ERqeptoHSC+mFodInwkJhmGlj2d1zRSEjtir9dVNziHNsaJYX7Md&#13;&#10;S6jy6bVHCu8NDCIalUSeXkJXhwcKc+pTSizm4N72fZpg7367YMx4k7qPDc+th6mehG0iS34UydTQ&#13;&#10;HJkOwrwXvMdsdIA/pRh5JypJP/YKjRT9B8ei3yxXq7hEyVldvS7YwctIfRlRTjNUJYMUs/kuzIu3&#13;&#10;92h3HVea1XbwhmVsbWL43NWpfZ570ui0o3GxLv2U9fyTtr8AAAD//wMAUEsDBBQABgAIAAAAIQC2&#13;&#10;GMGs4AAAAA4BAAAPAAAAZHJzL2Rvd25yZXYueG1sTI9PT8MwDMXvSHyHyEjcmMO/jnVNJ8TEFcRg&#13;&#10;SNyyxmsrGqdqsrV8e7wTXCz5Pfn594rV5Dt1pCG2gQ1czzQo4iq4lmsDH+/PVw+gYrLsbBeYDPxQ&#13;&#10;hFV5flbY3IWR3+i4SbWSEI65NdCk1OeIsWrI2zgLPbF4+zB4m2QdanSDHSXcd3ijdYbetiwfGtvT&#13;&#10;U0PV9+bgDWxf9l+fd/q1Xvv7fgyTRvYLNObyYlovZTwuQSWa0t8FnDoIP5QCtgsHdlF1BuZZJvzJ&#13;&#10;wK30OvlaaxF2Iiw0YFng/xrlLwAAAP//AwBQSwECLQAUAAYACAAAACEAtoM4kv4AAADhAQAAEwAA&#13;&#10;AAAAAAAAAAAAAAAAAAAAW0NvbnRlbnRfVHlwZXNdLnhtbFBLAQItABQABgAIAAAAIQA4/SH/1gAA&#13;&#10;AJQBAAALAAAAAAAAAAAAAAAAAC8BAABfcmVscy8ucmVsc1BLAQItABQABgAIAAAAIQDBfIax0gEA&#13;&#10;AJEDAAAOAAAAAAAAAAAAAAAAAC4CAABkcnMvZTJvRG9jLnhtbFBLAQItABQABgAIAAAAIQC2GMGs&#13;&#10;4AAAAA4BAAAPAAAAAAAAAAAAAAAAACwEAABkcnMvZG93bnJldi54bWxQSwUGAAAAAAQABADzAAAA&#13;&#10;OQUAAAAA&#13;&#10;" filled="f" stroked="f">
              <v:textbox>
                <w:txbxContent>
                  <w:p w14:paraId="41B5C979" w14:textId="25865813" w:rsidR="009B74CB" w:rsidRPr="003604F5" w:rsidRDefault="009B74CB" w:rsidP="009B74CB">
                    <w:pPr>
                      <w:jc w:val="right"/>
                      <w:rPr>
                        <w:rFonts w:ascii="Century Gothic" w:hAnsi="Century Gothic"/>
                        <w:color w:val="000000"/>
                      </w:rPr>
                    </w:pPr>
                    <w:r w:rsidRPr="003604F5">
                      <w:rPr>
                        <w:rFonts w:ascii="Century Gothic" w:hAnsi="Century Gothic"/>
                        <w:color w:val="000000"/>
                        <w:lang w:val="en-US"/>
                      </w:rPr>
                      <w:t xml:space="preserve">Page </w:t>
                    </w:r>
                    <w:r w:rsidRPr="003604F5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fldChar w:fldCharType="begin"/>
                    </w:r>
                    <w:r w:rsidRPr="003604F5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instrText xml:space="preserve">PAGE  </w:instrText>
                    </w:r>
                    <w:r w:rsidRPr="003604F5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ascii="Century Gothic" w:hAnsi="Century Gothic"/>
                        <w:noProof/>
                        <w:color w:val="000000"/>
                      </w:rPr>
                      <w:t>2</w:t>
                    </w:r>
                    <w:r w:rsidRPr="003604F5">
                      <w:rPr>
                        <w:rStyle w:val="PageNumber"/>
                        <w:rFonts w:ascii="Century Gothic" w:hAnsi="Century Gothic"/>
                        <w:color w:val="000000"/>
                      </w:rPr>
                      <w:fldChar w:fldCharType="end"/>
                    </w:r>
                    <w:r w:rsidRPr="003604F5">
                      <w:rPr>
                        <w:rFonts w:ascii="Century Gothic" w:hAnsi="Century Gothic"/>
                        <w:color w:val="000000"/>
                        <w:lang w:val="en-US"/>
                      </w:rPr>
                      <w:t xml:space="preserve"> of </w:t>
                    </w:r>
                    <w:r w:rsidRPr="003604F5">
                      <w:rPr>
                        <w:rFonts w:ascii="Century Gothic" w:hAnsi="Century Gothic"/>
                        <w:noProof/>
                        <w:color w:val="000000"/>
                        <w:lang w:val="en-US"/>
                      </w:rPr>
                      <w:fldChar w:fldCharType="begin"/>
                    </w:r>
                    <w:r w:rsidRPr="003604F5">
                      <w:rPr>
                        <w:rFonts w:ascii="Century Gothic" w:hAnsi="Century Gothic"/>
                        <w:noProof/>
                        <w:color w:val="000000"/>
                        <w:lang w:val="en-US"/>
                      </w:rPr>
                      <w:instrText xml:space="preserve"> SECTIONPAGES  \* MERGEFORMAT </w:instrText>
                    </w:r>
                    <w:r w:rsidRPr="003604F5">
                      <w:rPr>
                        <w:rFonts w:ascii="Century Gothic" w:hAnsi="Century Gothic"/>
                        <w:noProof/>
                        <w:color w:val="000000"/>
                        <w:lang w:val="en-US"/>
                      </w:rPr>
                      <w:fldChar w:fldCharType="separate"/>
                    </w:r>
                    <w:r w:rsidR="00F1059B">
                      <w:rPr>
                        <w:rFonts w:ascii="Century Gothic" w:hAnsi="Century Gothic"/>
                        <w:noProof/>
                        <w:color w:val="000000"/>
                        <w:lang w:val="en-US"/>
                      </w:rPr>
                      <w:t>4</w:t>
                    </w:r>
                    <w:r w:rsidRPr="003604F5">
                      <w:rPr>
                        <w:rFonts w:ascii="Century Gothic" w:hAnsi="Century Gothic"/>
                        <w:noProof/>
                        <w:color w:val="00000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="Arial"/>
        <w:sz w:val="16"/>
      </w:rPr>
      <w:t xml:space="preserve"> ESS30102023 Adviser Guide – Investment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D827" w14:textId="77777777" w:rsidR="009236A8" w:rsidRDefault="009236A8">
      <w:r>
        <w:separator/>
      </w:r>
    </w:p>
  </w:footnote>
  <w:footnote w:type="continuationSeparator" w:id="0">
    <w:p w14:paraId="0FEADFD4" w14:textId="77777777" w:rsidR="009236A8" w:rsidRDefault="0092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D993" w14:textId="77777777" w:rsidR="003916C0" w:rsidRDefault="00391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3B1E" w14:textId="77777777" w:rsidR="003916C0" w:rsidRDefault="00391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EB88" w14:textId="41D6B544" w:rsidR="00B37473" w:rsidRPr="00F1059B" w:rsidRDefault="00F1059B" w:rsidP="00F1059B">
    <w:pPr>
      <w:pStyle w:val="Header"/>
      <w:rPr>
        <w:rFonts w:ascii="Century Gothic" w:hAnsi="Century Gothic"/>
        <w:b/>
        <w:color w:val="FFFFFF"/>
        <w:sz w:val="36"/>
        <w:szCs w:val="36"/>
        <w:highlight w:val="darkCyan"/>
      </w:rPr>
    </w:pPr>
    <w:r>
      <w:rPr>
        <w:rFonts w:ascii="Century Gothic" w:hAnsi="Century Gothic"/>
        <w:b/>
        <w:color w:val="FFFFFF"/>
        <w:sz w:val="36"/>
        <w:szCs w:val="36"/>
        <w:highlight w:val="darkCyan"/>
      </w:rPr>
      <w:t>Essentials</w:t>
    </w:r>
    <w:r w:rsidR="00B37473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B37473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B37473" w:rsidRPr="00AE30D8">
      <w:rPr>
        <w:rFonts w:ascii="Century Gothic" w:hAnsi="Century Gothic"/>
        <w:b/>
        <w:color w:val="FFFFFF"/>
        <w:sz w:val="60"/>
      </w:rPr>
      <w:tab/>
    </w:r>
  </w:p>
  <w:p w14:paraId="33B3AF9A" w14:textId="77777777" w:rsidR="00B37473" w:rsidRDefault="00B37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C64A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E2C8A"/>
    <w:multiLevelType w:val="hybridMultilevel"/>
    <w:tmpl w:val="B1BAA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0022B"/>
    <w:multiLevelType w:val="hybridMultilevel"/>
    <w:tmpl w:val="BAEA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78A0"/>
    <w:multiLevelType w:val="hybridMultilevel"/>
    <w:tmpl w:val="A7946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8094D"/>
    <w:multiLevelType w:val="hybridMultilevel"/>
    <w:tmpl w:val="1D7C8C50"/>
    <w:lvl w:ilvl="0" w:tplc="5778F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629FD"/>
    <w:multiLevelType w:val="hybridMultilevel"/>
    <w:tmpl w:val="FF142AD0"/>
    <w:lvl w:ilvl="0" w:tplc="B5B2DF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CA9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F48B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4CE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A5F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CB1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CB4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E93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67F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2D7081"/>
    <w:multiLevelType w:val="hybridMultilevel"/>
    <w:tmpl w:val="0772EFBC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34B823D2"/>
    <w:multiLevelType w:val="hybridMultilevel"/>
    <w:tmpl w:val="F9FC0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6970"/>
    <w:multiLevelType w:val="multilevel"/>
    <w:tmpl w:val="59E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883572"/>
    <w:multiLevelType w:val="hybridMultilevel"/>
    <w:tmpl w:val="1C5C7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60953"/>
    <w:multiLevelType w:val="hybridMultilevel"/>
    <w:tmpl w:val="DA880F8E"/>
    <w:lvl w:ilvl="0" w:tplc="D0F83A2A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7C46622E"/>
    <w:multiLevelType w:val="hybridMultilevel"/>
    <w:tmpl w:val="DC8C764C"/>
    <w:lvl w:ilvl="0" w:tplc="D422A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068561">
    <w:abstractNumId w:val="6"/>
  </w:num>
  <w:num w:numId="2" w16cid:durableId="1940139697">
    <w:abstractNumId w:val="7"/>
  </w:num>
  <w:num w:numId="3" w16cid:durableId="751779355">
    <w:abstractNumId w:val="5"/>
  </w:num>
  <w:num w:numId="4" w16cid:durableId="1043402720">
    <w:abstractNumId w:val="2"/>
  </w:num>
  <w:num w:numId="5" w16cid:durableId="1185092931">
    <w:abstractNumId w:val="10"/>
  </w:num>
  <w:num w:numId="6" w16cid:durableId="1268804869">
    <w:abstractNumId w:val="8"/>
  </w:num>
  <w:num w:numId="7" w16cid:durableId="2125734791">
    <w:abstractNumId w:val="11"/>
  </w:num>
  <w:num w:numId="8" w16cid:durableId="890389115">
    <w:abstractNumId w:val="4"/>
  </w:num>
  <w:num w:numId="9" w16cid:durableId="1295403922">
    <w:abstractNumId w:val="0"/>
  </w:num>
  <w:num w:numId="10" w16cid:durableId="929582321">
    <w:abstractNumId w:val="9"/>
  </w:num>
  <w:num w:numId="11" w16cid:durableId="1771465457">
    <w:abstractNumId w:val="1"/>
  </w:num>
  <w:num w:numId="12" w16cid:durableId="538127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38"/>
    <w:rsid w:val="00021402"/>
    <w:rsid w:val="00045B7D"/>
    <w:rsid w:val="00047638"/>
    <w:rsid w:val="00050245"/>
    <w:rsid w:val="000653BA"/>
    <w:rsid w:val="000A277D"/>
    <w:rsid w:val="000A3D6D"/>
    <w:rsid w:val="000F011C"/>
    <w:rsid w:val="00100E35"/>
    <w:rsid w:val="00146819"/>
    <w:rsid w:val="00177D68"/>
    <w:rsid w:val="00193AD3"/>
    <w:rsid w:val="001B00E6"/>
    <w:rsid w:val="0022328A"/>
    <w:rsid w:val="00244EC7"/>
    <w:rsid w:val="0024670E"/>
    <w:rsid w:val="002D1823"/>
    <w:rsid w:val="002D4C34"/>
    <w:rsid w:val="00302D87"/>
    <w:rsid w:val="003130BF"/>
    <w:rsid w:val="00313BE1"/>
    <w:rsid w:val="0032400A"/>
    <w:rsid w:val="0034217B"/>
    <w:rsid w:val="00342ED3"/>
    <w:rsid w:val="003604F5"/>
    <w:rsid w:val="00363575"/>
    <w:rsid w:val="003658A8"/>
    <w:rsid w:val="003916C0"/>
    <w:rsid w:val="003C79B2"/>
    <w:rsid w:val="003E0908"/>
    <w:rsid w:val="0040217A"/>
    <w:rsid w:val="00443D5F"/>
    <w:rsid w:val="0045346F"/>
    <w:rsid w:val="00456CA8"/>
    <w:rsid w:val="00502FD5"/>
    <w:rsid w:val="005472A7"/>
    <w:rsid w:val="005473AD"/>
    <w:rsid w:val="00594CC2"/>
    <w:rsid w:val="005B77BC"/>
    <w:rsid w:val="005C76EB"/>
    <w:rsid w:val="005D05F1"/>
    <w:rsid w:val="0063551D"/>
    <w:rsid w:val="006428BE"/>
    <w:rsid w:val="00652588"/>
    <w:rsid w:val="00675DDE"/>
    <w:rsid w:val="0068395A"/>
    <w:rsid w:val="006D341C"/>
    <w:rsid w:val="006E2588"/>
    <w:rsid w:val="007050AB"/>
    <w:rsid w:val="00707897"/>
    <w:rsid w:val="007D0084"/>
    <w:rsid w:val="007F0A9D"/>
    <w:rsid w:val="00826A1B"/>
    <w:rsid w:val="0084722B"/>
    <w:rsid w:val="0085090E"/>
    <w:rsid w:val="008744A3"/>
    <w:rsid w:val="008C7CA1"/>
    <w:rsid w:val="008D4E2C"/>
    <w:rsid w:val="008F02CB"/>
    <w:rsid w:val="00920E39"/>
    <w:rsid w:val="009236A8"/>
    <w:rsid w:val="00943A04"/>
    <w:rsid w:val="009630FD"/>
    <w:rsid w:val="009A7635"/>
    <w:rsid w:val="009B74CB"/>
    <w:rsid w:val="00A155A1"/>
    <w:rsid w:val="00A156E5"/>
    <w:rsid w:val="00A738F2"/>
    <w:rsid w:val="00A95E7D"/>
    <w:rsid w:val="00AE228E"/>
    <w:rsid w:val="00AF2610"/>
    <w:rsid w:val="00AF6538"/>
    <w:rsid w:val="00B00E7E"/>
    <w:rsid w:val="00B37473"/>
    <w:rsid w:val="00B632B1"/>
    <w:rsid w:val="00B71AEC"/>
    <w:rsid w:val="00BA5987"/>
    <w:rsid w:val="00BC3F01"/>
    <w:rsid w:val="00C3385F"/>
    <w:rsid w:val="00C37E48"/>
    <w:rsid w:val="00C60744"/>
    <w:rsid w:val="00CA5550"/>
    <w:rsid w:val="00D239A9"/>
    <w:rsid w:val="00D33519"/>
    <w:rsid w:val="00D33B28"/>
    <w:rsid w:val="00D5357A"/>
    <w:rsid w:val="00D873B9"/>
    <w:rsid w:val="00D95084"/>
    <w:rsid w:val="00D97F31"/>
    <w:rsid w:val="00E15395"/>
    <w:rsid w:val="00E16AEC"/>
    <w:rsid w:val="00E231A0"/>
    <w:rsid w:val="00E26362"/>
    <w:rsid w:val="00E520D6"/>
    <w:rsid w:val="00E700B8"/>
    <w:rsid w:val="00E915D1"/>
    <w:rsid w:val="00EC70EF"/>
    <w:rsid w:val="00EE39A2"/>
    <w:rsid w:val="00EF41E9"/>
    <w:rsid w:val="00F1059B"/>
    <w:rsid w:val="00F3519C"/>
    <w:rsid w:val="00F72215"/>
    <w:rsid w:val="00F91040"/>
    <w:rsid w:val="00FB7F2A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448F4B"/>
  <w15:chartTrackingRefBased/>
  <w15:docId w15:val="{095E39A4-CEBF-F044-8154-0DF50DF0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E2C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6538"/>
    <w:pPr>
      <w:keepNext/>
      <w:pBdr>
        <w:bottom w:val="single" w:sz="4" w:space="1" w:color="000000"/>
      </w:pBdr>
      <w:outlineLvl w:val="0"/>
    </w:pPr>
    <w:rPr>
      <w:rFonts w:cs="Arial"/>
      <w:color w:val="000000"/>
      <w:sz w:val="28"/>
    </w:rPr>
  </w:style>
  <w:style w:type="paragraph" w:styleId="Heading2">
    <w:name w:val="heading 2"/>
    <w:basedOn w:val="Normal"/>
    <w:next w:val="Normal"/>
    <w:qFormat/>
    <w:rsid w:val="00AF6538"/>
    <w:pPr>
      <w:keepNext/>
      <w:pBdr>
        <w:bottom w:val="single" w:sz="4" w:space="1" w:color="333399"/>
      </w:pBdr>
      <w:outlineLvl w:val="1"/>
    </w:pPr>
    <w:rPr>
      <w:rFonts w:cs="Arial"/>
      <w:vanish/>
      <w:color w:val="333399"/>
      <w:sz w:val="40"/>
    </w:rPr>
  </w:style>
  <w:style w:type="paragraph" w:styleId="Heading3">
    <w:name w:val="heading 3"/>
    <w:basedOn w:val="Normal"/>
    <w:next w:val="Normal"/>
    <w:qFormat/>
    <w:rsid w:val="00AF653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538"/>
    <w:pPr>
      <w:keepNext/>
      <w:outlineLvl w:val="3"/>
    </w:pPr>
    <w:rPr>
      <w:rFonts w:cs="Arial"/>
      <w:b/>
      <w:bCs/>
      <w:i/>
      <w:iCs/>
    </w:rPr>
  </w:style>
  <w:style w:type="paragraph" w:styleId="Heading5">
    <w:name w:val="heading 5"/>
    <w:basedOn w:val="Normal"/>
    <w:next w:val="Normal"/>
    <w:qFormat/>
    <w:rsid w:val="00AF6538"/>
    <w:pPr>
      <w:keepNext/>
      <w:jc w:val="right"/>
      <w:outlineLvl w:val="4"/>
    </w:pPr>
    <w:rPr>
      <w:rFonts w:cs="Arial"/>
      <w:b/>
      <w:bCs/>
      <w:i/>
      <w:iCs/>
    </w:rPr>
  </w:style>
  <w:style w:type="paragraph" w:styleId="Heading6">
    <w:name w:val="heading 6"/>
    <w:basedOn w:val="Normal"/>
    <w:next w:val="Normal"/>
    <w:qFormat/>
    <w:rsid w:val="00AF6538"/>
    <w:pPr>
      <w:keepNext/>
      <w:jc w:val="right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rsid w:val="00AF6538"/>
    <w:pPr>
      <w:keepNext/>
      <w:jc w:val="center"/>
      <w:outlineLvl w:val="6"/>
    </w:pPr>
    <w:rPr>
      <w:rFonts w:cs="Arial"/>
      <w:b/>
      <w:bCs/>
      <w:color w:val="FFFFFF"/>
    </w:rPr>
  </w:style>
  <w:style w:type="paragraph" w:styleId="Heading8">
    <w:name w:val="heading 8"/>
    <w:basedOn w:val="Normal"/>
    <w:next w:val="Normal"/>
    <w:qFormat/>
    <w:rsid w:val="00AF6538"/>
    <w:pPr>
      <w:keepNext/>
      <w:outlineLvl w:val="7"/>
    </w:pPr>
    <w:rPr>
      <w:rFonts w:cs="Arial"/>
      <w:u w:val="single"/>
    </w:rPr>
  </w:style>
  <w:style w:type="paragraph" w:styleId="Heading9">
    <w:name w:val="heading 9"/>
    <w:basedOn w:val="Normal"/>
    <w:next w:val="Normal"/>
    <w:qFormat/>
    <w:rsid w:val="00AF6538"/>
    <w:pPr>
      <w:keepNext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65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F65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F6538"/>
    <w:pPr>
      <w:jc w:val="both"/>
    </w:pPr>
    <w:rPr>
      <w:rFonts w:cs="Arial"/>
    </w:rPr>
  </w:style>
  <w:style w:type="paragraph" w:styleId="TOC4">
    <w:name w:val="toc 4"/>
    <w:basedOn w:val="Normal"/>
    <w:next w:val="Normal"/>
    <w:autoRedefine/>
    <w:semiHidden/>
    <w:rsid w:val="00AF6538"/>
    <w:pPr>
      <w:ind w:left="720"/>
    </w:pPr>
  </w:style>
  <w:style w:type="paragraph" w:styleId="TOC1">
    <w:name w:val="toc 1"/>
    <w:basedOn w:val="Normal"/>
    <w:next w:val="Normal"/>
    <w:autoRedefine/>
    <w:semiHidden/>
    <w:rsid w:val="00AF6538"/>
    <w:pPr>
      <w:tabs>
        <w:tab w:val="right" w:leader="dot" w:pos="8280"/>
      </w:tabs>
    </w:pPr>
    <w:rPr>
      <w:b/>
    </w:rPr>
  </w:style>
  <w:style w:type="paragraph" w:styleId="TOC2">
    <w:name w:val="toc 2"/>
    <w:basedOn w:val="Normal"/>
    <w:next w:val="Normal"/>
    <w:autoRedefine/>
    <w:semiHidden/>
    <w:rsid w:val="00AF6538"/>
    <w:pPr>
      <w:ind w:left="240"/>
    </w:pPr>
    <w:rPr>
      <w:rFonts w:ascii="Arial Narrow" w:hAnsi="Arial Narrow"/>
    </w:rPr>
  </w:style>
  <w:style w:type="paragraph" w:styleId="TOC3">
    <w:name w:val="toc 3"/>
    <w:basedOn w:val="Normal"/>
    <w:next w:val="Normal"/>
    <w:autoRedefine/>
    <w:semiHidden/>
    <w:rsid w:val="00AF6538"/>
    <w:pPr>
      <w:ind w:left="480"/>
    </w:pPr>
    <w:rPr>
      <w:rFonts w:cs="Arial"/>
    </w:rPr>
  </w:style>
  <w:style w:type="paragraph" w:styleId="TOC5">
    <w:name w:val="toc 5"/>
    <w:basedOn w:val="Normal"/>
    <w:next w:val="Normal"/>
    <w:autoRedefine/>
    <w:semiHidden/>
    <w:rsid w:val="00AF6538"/>
    <w:pPr>
      <w:ind w:left="960"/>
    </w:pPr>
  </w:style>
  <w:style w:type="paragraph" w:styleId="TOC6">
    <w:name w:val="toc 6"/>
    <w:basedOn w:val="Normal"/>
    <w:next w:val="Normal"/>
    <w:autoRedefine/>
    <w:semiHidden/>
    <w:rsid w:val="00AF6538"/>
    <w:pPr>
      <w:ind w:left="1200"/>
    </w:pPr>
  </w:style>
  <w:style w:type="paragraph" w:styleId="TOC7">
    <w:name w:val="toc 7"/>
    <w:basedOn w:val="Normal"/>
    <w:next w:val="Normal"/>
    <w:autoRedefine/>
    <w:semiHidden/>
    <w:rsid w:val="00AF6538"/>
    <w:pPr>
      <w:ind w:left="1440"/>
    </w:pPr>
  </w:style>
  <w:style w:type="paragraph" w:styleId="TOC8">
    <w:name w:val="toc 8"/>
    <w:basedOn w:val="Normal"/>
    <w:next w:val="Normal"/>
    <w:autoRedefine/>
    <w:semiHidden/>
    <w:rsid w:val="00AF6538"/>
    <w:pPr>
      <w:ind w:left="1680"/>
    </w:pPr>
  </w:style>
  <w:style w:type="paragraph" w:styleId="TOC9">
    <w:name w:val="toc 9"/>
    <w:basedOn w:val="Normal"/>
    <w:next w:val="Normal"/>
    <w:autoRedefine/>
    <w:semiHidden/>
    <w:rsid w:val="00AF6538"/>
    <w:pPr>
      <w:ind w:left="1920"/>
    </w:pPr>
  </w:style>
  <w:style w:type="character" w:styleId="Hyperlink">
    <w:name w:val="Hyperlink"/>
    <w:rsid w:val="00AF6538"/>
    <w:rPr>
      <w:color w:val="0000FF"/>
      <w:u w:val="single"/>
    </w:rPr>
  </w:style>
  <w:style w:type="paragraph" w:customStyle="1" w:styleId="NormalBold">
    <w:name w:val="Normal Bold"/>
    <w:basedOn w:val="Heading8"/>
    <w:rsid w:val="00AF6538"/>
    <w:rPr>
      <w:b/>
      <w:bCs/>
      <w:u w:val="none"/>
    </w:rPr>
  </w:style>
  <w:style w:type="character" w:styleId="CommentReference">
    <w:name w:val="annotation reference"/>
    <w:semiHidden/>
    <w:rsid w:val="00AF6538"/>
    <w:rPr>
      <w:sz w:val="16"/>
      <w:szCs w:val="16"/>
    </w:rPr>
  </w:style>
  <w:style w:type="paragraph" w:styleId="CommentText">
    <w:name w:val="annotation text"/>
    <w:basedOn w:val="Normal"/>
    <w:semiHidden/>
    <w:rsid w:val="00AF6538"/>
    <w:rPr>
      <w:szCs w:val="20"/>
    </w:rPr>
  </w:style>
  <w:style w:type="character" w:styleId="PageNumber">
    <w:name w:val="page number"/>
    <w:basedOn w:val="DefaultParagraphFont"/>
    <w:rsid w:val="00AF6538"/>
  </w:style>
  <w:style w:type="character" w:customStyle="1" w:styleId="FooterChar">
    <w:name w:val="Footer Char"/>
    <w:link w:val="Footer"/>
    <w:rsid w:val="00E520D6"/>
    <w:rPr>
      <w:rFonts w:ascii="Arial" w:hAnsi="Arial"/>
      <w:szCs w:val="24"/>
      <w:lang w:val="en-GB"/>
    </w:rPr>
  </w:style>
  <w:style w:type="character" w:customStyle="1" w:styleId="Heading1Char">
    <w:name w:val="Heading 1 Char"/>
    <w:link w:val="Heading1"/>
    <w:rsid w:val="00920E39"/>
    <w:rPr>
      <w:rFonts w:ascii="Arial" w:hAnsi="Arial" w:cs="Arial"/>
      <w:color w:val="000000"/>
      <w:sz w:val="28"/>
      <w:szCs w:val="24"/>
      <w:lang w:val="en-GB"/>
    </w:rPr>
  </w:style>
  <w:style w:type="paragraph" w:styleId="BalloonText">
    <w:name w:val="Balloon Text"/>
    <w:basedOn w:val="Normal"/>
    <w:link w:val="BalloonTextChar"/>
    <w:rsid w:val="00FF1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1E3A"/>
    <w:rPr>
      <w:rFonts w:ascii="Tahoma" w:hAnsi="Tahoma" w:cs="Tahoma"/>
      <w:sz w:val="16"/>
      <w:szCs w:val="16"/>
      <w:lang w:val="en-GB"/>
    </w:rPr>
  </w:style>
  <w:style w:type="paragraph" w:customStyle="1" w:styleId="ColourfulListAccent11">
    <w:name w:val="Colourful List – Accent 11"/>
    <w:basedOn w:val="Normal"/>
    <w:uiPriority w:val="34"/>
    <w:qFormat/>
    <w:rsid w:val="00E16AEC"/>
    <w:pPr>
      <w:ind w:left="720"/>
      <w:contextualSpacing/>
    </w:pPr>
  </w:style>
  <w:style w:type="table" w:styleId="TableGrid">
    <w:name w:val="Table Grid"/>
    <w:basedOn w:val="TableNormal"/>
    <w:rsid w:val="003C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744A3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A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B654-8759-984A-AAE5-B6FD1501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Lown</dc:creator>
  <cp:keywords/>
  <dc:description/>
  <cp:lastModifiedBy>Mark Dennison</cp:lastModifiedBy>
  <cp:revision>3</cp:revision>
  <cp:lastPrinted>2009-09-03T10:37:00Z</cp:lastPrinted>
  <dcterms:created xsi:type="dcterms:W3CDTF">2024-07-06T12:42:00Z</dcterms:created>
  <dcterms:modified xsi:type="dcterms:W3CDTF">2024-07-09T16:13:00Z</dcterms:modified>
  <cp:category/>
</cp:coreProperties>
</file>