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51A1" w14:textId="33531EB6" w:rsidR="0079249C" w:rsidRDefault="0079249C" w:rsidP="0079249C">
      <w:pPr>
        <w:spacing w:before="120" w:after="120"/>
        <w:rPr>
          <w:rFonts w:ascii="Century Gothic" w:hAnsi="Century Gothic" w:cs="Arial"/>
          <w:b/>
          <w:color w:val="008080"/>
          <w:sz w:val="32"/>
          <w:szCs w:val="32"/>
        </w:rPr>
      </w:pPr>
      <w:r>
        <w:rPr>
          <w:rFonts w:ascii="Century Gothic" w:hAnsi="Century Gothic" w:cs="Arial"/>
          <w:b/>
          <w:color w:val="008080"/>
          <w:sz w:val="32"/>
          <w:szCs w:val="32"/>
        </w:rPr>
        <w:t>Due Diligence – Complex Funds</w:t>
      </w:r>
    </w:p>
    <w:p w14:paraId="75A27DE2" w14:textId="77777777" w:rsidR="0079249C" w:rsidRPr="0079249C" w:rsidRDefault="0079249C" w:rsidP="0079249C">
      <w:pPr>
        <w:spacing w:before="120" w:after="120"/>
        <w:rPr>
          <w:rFonts w:ascii="Century Gothic" w:hAnsi="Century Gothic" w:cs="Arial"/>
          <w:b/>
          <w:color w:val="008080"/>
          <w:sz w:val="32"/>
          <w:szCs w:val="32"/>
        </w:rPr>
      </w:pPr>
    </w:p>
    <w:p w14:paraId="28EB6935" w14:textId="4B2C4C2E" w:rsidR="00AB6792" w:rsidRPr="0079249C" w:rsidRDefault="00AB6792" w:rsidP="0079249C">
      <w:pPr>
        <w:spacing w:before="120" w:after="120"/>
        <w:rPr>
          <w:rFonts w:ascii="Century Gothic" w:hAnsi="Century Gothic" w:cs="Arial"/>
          <w:b/>
        </w:rPr>
      </w:pPr>
      <w:r w:rsidRPr="0079249C">
        <w:rPr>
          <w:rFonts w:ascii="Century Gothic" w:hAnsi="Century Gothic" w:cs="Arial"/>
          <w:b/>
        </w:rPr>
        <w:t>DUE DILIGENCE REVIEW – COMPLEX SCHEME / FUND</w:t>
      </w:r>
    </w:p>
    <w:p w14:paraId="6A2FEEAB" w14:textId="77777777" w:rsidR="0060292E" w:rsidRPr="008833C7" w:rsidRDefault="0060292E" w:rsidP="0060292E">
      <w:pPr>
        <w:rPr>
          <w:rFonts w:ascii="Century Gothic" w:hAnsi="Century Gothic" w:cs="Arial"/>
          <w:sz w:val="20"/>
          <w:szCs w:val="22"/>
        </w:rPr>
      </w:pPr>
    </w:p>
    <w:p w14:paraId="4BE3FCD9" w14:textId="77777777" w:rsidR="0060292E" w:rsidRPr="008833C7" w:rsidRDefault="0060292E" w:rsidP="0060292E">
      <w:pPr>
        <w:rPr>
          <w:rFonts w:ascii="Century Gothic" w:hAnsi="Century Gothic" w:cs="Arial"/>
          <w:sz w:val="20"/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765"/>
        <w:gridCol w:w="2778"/>
        <w:gridCol w:w="2753"/>
      </w:tblGrid>
      <w:tr w:rsidR="008833C7" w14:paraId="3782B7BB" w14:textId="77777777">
        <w:tc>
          <w:tcPr>
            <w:tcW w:w="2840" w:type="dxa"/>
            <w:tcBorders>
              <w:bottom w:val="single" w:sz="4" w:space="0" w:color="auto"/>
            </w:tcBorders>
          </w:tcPr>
          <w:p w14:paraId="0467EBCD" w14:textId="77777777" w:rsidR="008833C7" w:rsidRDefault="008833C7" w:rsidP="0060292E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21CDB838" w14:textId="77777777" w:rsidR="008833C7" w:rsidRDefault="008833C7" w:rsidP="0060292E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6C20FE47" w14:textId="77777777" w:rsidR="008833C7" w:rsidRDefault="008833C7" w:rsidP="0060292E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48C7E400" w14:textId="77777777" w:rsidR="008833C7" w:rsidRDefault="008833C7" w:rsidP="0060292E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8833C7" w:rsidRPr="00C85538" w14:paraId="3F44C8EF" w14:textId="7777777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CCF51B5" w14:textId="77777777" w:rsidR="008833C7" w:rsidRPr="00C85538" w:rsidRDefault="008833C7" w:rsidP="008833C7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Reviewer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87E5F40" w14:textId="77777777" w:rsidR="008833C7" w:rsidRPr="00C85538" w:rsidRDefault="008833C7" w:rsidP="008833C7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Designation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18F391" w14:textId="77777777" w:rsidR="008833C7" w:rsidRPr="00C85538" w:rsidRDefault="008833C7" w:rsidP="008833C7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Date of review</w:t>
            </w:r>
          </w:p>
        </w:tc>
      </w:tr>
    </w:tbl>
    <w:p w14:paraId="4CDD48B3" w14:textId="77777777" w:rsidR="008833C7" w:rsidRPr="00C85538" w:rsidRDefault="008833C7" w:rsidP="0060292E">
      <w:pPr>
        <w:rPr>
          <w:rFonts w:ascii="Century Gothic" w:hAnsi="Century Gothic" w:cs="Arial"/>
          <w:sz w:val="22"/>
          <w:szCs w:val="22"/>
        </w:rPr>
      </w:pPr>
    </w:p>
    <w:p w14:paraId="603AC6A1" w14:textId="77777777" w:rsidR="0060292E" w:rsidRPr="00C85538" w:rsidRDefault="0060292E" w:rsidP="0060292E">
      <w:pPr>
        <w:rPr>
          <w:rFonts w:ascii="Century Gothic" w:hAnsi="Century Gothic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920"/>
      </w:tblGrid>
      <w:tr w:rsidR="0060292E" w:rsidRPr="00C85538" w14:paraId="15F74D6A" w14:textId="77777777">
        <w:trPr>
          <w:trHeight w:val="34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99CCFF"/>
          </w:tcPr>
          <w:p w14:paraId="49E2F2E4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99CCFF"/>
          </w:tcPr>
          <w:p w14:paraId="228CFDF4" w14:textId="77777777" w:rsidR="0060292E" w:rsidRPr="00C85538" w:rsidRDefault="0060292E" w:rsidP="00412FE2">
            <w:pPr>
              <w:tabs>
                <w:tab w:val="left" w:pos="3972"/>
              </w:tabs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Scheme </w:t>
            </w:r>
            <w:r w:rsidR="00412FE2"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/ Fund 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Name</w:t>
            </w:r>
          </w:p>
        </w:tc>
      </w:tr>
      <w:tr w:rsidR="0060292E" w:rsidRPr="00C85538" w14:paraId="04759495" w14:textId="77777777">
        <w:trPr>
          <w:trHeight w:val="347"/>
        </w:trPr>
        <w:tc>
          <w:tcPr>
            <w:tcW w:w="8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6191D5" w14:textId="77777777" w:rsidR="0060292E" w:rsidRPr="00C85538" w:rsidRDefault="0060292E" w:rsidP="00412FE2">
            <w:pPr>
              <w:tabs>
                <w:tab w:val="left" w:pos="3972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7924664D" w14:textId="77777777" w:rsidR="0060292E" w:rsidRPr="00C85538" w:rsidRDefault="0060292E" w:rsidP="00412FE2">
            <w:pPr>
              <w:tabs>
                <w:tab w:val="left" w:pos="3972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C85538" w14:paraId="246ABCA4" w14:textId="77777777">
        <w:tc>
          <w:tcPr>
            <w:tcW w:w="648" w:type="dxa"/>
            <w:shd w:val="clear" w:color="auto" w:fill="99CCFF"/>
          </w:tcPr>
          <w:p w14:paraId="2DD1CE4E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</w:p>
        </w:tc>
        <w:tc>
          <w:tcPr>
            <w:tcW w:w="7920" w:type="dxa"/>
            <w:shd w:val="clear" w:color="auto" w:fill="99CCFF"/>
          </w:tcPr>
          <w:p w14:paraId="64E44653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Where is the scheme </w:t>
            </w:r>
            <w:r w:rsidR="00412FE2"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/ Fund 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incorporated/registered?</w:t>
            </w:r>
          </w:p>
        </w:tc>
      </w:tr>
      <w:tr w:rsidR="0060292E" w:rsidRPr="00C85538" w14:paraId="46D6B022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2DD394EE" w14:textId="77777777" w:rsidR="0060292E" w:rsidRPr="00C85538" w:rsidRDefault="0060292E" w:rsidP="00412FE2">
            <w:pPr>
              <w:tabs>
                <w:tab w:val="left" w:pos="3972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29052E87" w14:textId="77777777" w:rsidR="0060292E" w:rsidRPr="00C85538" w:rsidRDefault="0060292E" w:rsidP="00412FE2">
            <w:pPr>
              <w:tabs>
                <w:tab w:val="left" w:pos="3972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C85538" w14:paraId="3DB9E9A1" w14:textId="77777777">
        <w:tc>
          <w:tcPr>
            <w:tcW w:w="648" w:type="dxa"/>
            <w:shd w:val="clear" w:color="auto" w:fill="99CCFF"/>
          </w:tcPr>
          <w:p w14:paraId="352FDFF2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</w:p>
        </w:tc>
        <w:tc>
          <w:tcPr>
            <w:tcW w:w="7920" w:type="dxa"/>
            <w:shd w:val="clear" w:color="auto" w:fill="99CCFF"/>
          </w:tcPr>
          <w:p w14:paraId="08AF075B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Who are the directors/controllers?</w:t>
            </w:r>
          </w:p>
        </w:tc>
      </w:tr>
      <w:tr w:rsidR="0060292E" w:rsidRPr="00C85538" w14:paraId="49FBBD3D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2044887A" w14:textId="77777777" w:rsidR="0060292E" w:rsidRPr="00C85538" w:rsidRDefault="0060292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03472A3" w14:textId="77777777" w:rsidR="0060292E" w:rsidRPr="00C85538" w:rsidRDefault="0060292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71E812C" w14:textId="77777777" w:rsidR="0060292E" w:rsidRPr="00C85538" w:rsidRDefault="0060292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84E6A65" w14:textId="77777777" w:rsidR="0060292E" w:rsidRPr="00C85538" w:rsidRDefault="0060292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354A532" w14:textId="77777777" w:rsidR="0060292E" w:rsidRPr="00C85538" w:rsidRDefault="0060292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152365A" w14:textId="77777777" w:rsidR="0060292E" w:rsidRPr="00C85538" w:rsidRDefault="0060292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C85538" w14:paraId="17C7A0DA" w14:textId="77777777">
        <w:tc>
          <w:tcPr>
            <w:tcW w:w="648" w:type="dxa"/>
            <w:shd w:val="clear" w:color="auto" w:fill="99CCFF"/>
          </w:tcPr>
          <w:p w14:paraId="59979CE2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4</w:t>
            </w:r>
          </w:p>
        </w:tc>
        <w:tc>
          <w:tcPr>
            <w:tcW w:w="7920" w:type="dxa"/>
            <w:shd w:val="clear" w:color="auto" w:fill="99CCFF"/>
          </w:tcPr>
          <w:p w14:paraId="286A7999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What is the structure of the scheme</w:t>
            </w:r>
            <w:r w:rsidR="00412FE2"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 / fund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?      Will this have any additional implications for investors? </w:t>
            </w:r>
            <w:proofErr w:type="spellStart"/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Eg</w:t>
            </w:r>
            <w:proofErr w:type="spellEnd"/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: understanding?</w:t>
            </w:r>
          </w:p>
        </w:tc>
      </w:tr>
      <w:tr w:rsidR="0060292E" w:rsidRPr="00C85538" w14:paraId="7A35CC9A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60727C7F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31F01E9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798FF17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37EFF14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A0C877E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DB6D5D3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C85538" w14:paraId="3EBEC800" w14:textId="77777777">
        <w:tc>
          <w:tcPr>
            <w:tcW w:w="648" w:type="dxa"/>
            <w:shd w:val="clear" w:color="auto" w:fill="99CCFF"/>
          </w:tcPr>
          <w:p w14:paraId="7CF71EB0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5</w:t>
            </w:r>
          </w:p>
        </w:tc>
        <w:tc>
          <w:tcPr>
            <w:tcW w:w="7920" w:type="dxa"/>
            <w:shd w:val="clear" w:color="auto" w:fill="99CCFF"/>
          </w:tcPr>
          <w:p w14:paraId="2F6131C3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Have the directors/controllers set </w:t>
            </w:r>
            <w:r w:rsidR="00412FE2"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up other schemes / funds? </w:t>
            </w:r>
          </w:p>
        </w:tc>
      </w:tr>
      <w:tr w:rsidR="0060292E" w:rsidRPr="008833C7" w14:paraId="20DE89ED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380B90C0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EBCED0B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8833C7" w14:paraId="51FD0F6E" w14:textId="77777777">
        <w:tc>
          <w:tcPr>
            <w:tcW w:w="648" w:type="dxa"/>
            <w:shd w:val="clear" w:color="auto" w:fill="99CCFF"/>
          </w:tcPr>
          <w:p w14:paraId="145E1527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6</w:t>
            </w:r>
          </w:p>
        </w:tc>
        <w:tc>
          <w:tcPr>
            <w:tcW w:w="7920" w:type="dxa"/>
            <w:shd w:val="clear" w:color="auto" w:fill="99CCFF"/>
          </w:tcPr>
          <w:p w14:paraId="785E3AA7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Is the scheme </w:t>
            </w:r>
            <w:r w:rsidR="00412FE2"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/ fund 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regulated in another jurisdiction?</w:t>
            </w:r>
          </w:p>
        </w:tc>
      </w:tr>
      <w:tr w:rsidR="0060292E" w:rsidRPr="008833C7" w14:paraId="3ACA8053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7445C50D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3A5789D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E10E04C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879A578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DCDA8C4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5D01536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12FE2" w:rsidRPr="008833C7" w14:paraId="52D8AED1" w14:textId="77777777">
        <w:tc>
          <w:tcPr>
            <w:tcW w:w="648" w:type="dxa"/>
            <w:tcBorders>
              <w:bottom w:val="single" w:sz="4" w:space="0" w:color="auto"/>
            </w:tcBorders>
            <w:shd w:val="clear" w:color="auto" w:fill="99CCFF"/>
          </w:tcPr>
          <w:p w14:paraId="05A9C37A" w14:textId="77777777" w:rsidR="00412FE2" w:rsidRPr="00C85538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7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99CCFF"/>
          </w:tcPr>
          <w:p w14:paraId="5CBCD232" w14:textId="77777777" w:rsidR="00412FE2" w:rsidRPr="00C85538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If </w:t>
            </w:r>
            <w:proofErr w:type="gramStart"/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so</w:t>
            </w:r>
            <w:proofErr w:type="gramEnd"/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 what customer protections are available to UK investors, and under what circumstances will they be effective?</w:t>
            </w:r>
          </w:p>
        </w:tc>
      </w:tr>
      <w:tr w:rsidR="00412FE2" w:rsidRPr="008833C7" w14:paraId="72F72B11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B75BEB" w14:textId="77777777" w:rsidR="00412FE2" w:rsidRPr="00C85538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5E4E37F6" w14:textId="77777777" w:rsidR="00412FE2" w:rsidRPr="00C85538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9C5C04A" w14:textId="77777777" w:rsidR="00412FE2" w:rsidRPr="00C85538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26ED49D" w14:textId="77777777" w:rsidR="00412FE2" w:rsidRPr="00C85538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0DF5D14" w14:textId="77777777" w:rsidR="00412FE2" w:rsidRPr="00C85538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402C47E" w14:textId="77777777" w:rsidR="00412FE2" w:rsidRPr="00C85538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9391C1F" w14:textId="77777777" w:rsidR="00412FE2" w:rsidRPr="00C85538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EF89EF7" w14:textId="77777777" w:rsidR="00412FE2" w:rsidRPr="00C85538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60292E" w:rsidRPr="008833C7" w14:paraId="14AA0B05" w14:textId="77777777">
        <w:tc>
          <w:tcPr>
            <w:tcW w:w="648" w:type="dxa"/>
            <w:tcBorders>
              <w:bottom w:val="single" w:sz="4" w:space="0" w:color="auto"/>
            </w:tcBorders>
            <w:shd w:val="clear" w:color="auto" w:fill="99CCFF"/>
          </w:tcPr>
          <w:p w14:paraId="0F3C1401" w14:textId="77777777" w:rsidR="0060292E" w:rsidRPr="00C85538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99CCFF"/>
          </w:tcPr>
          <w:p w14:paraId="0ED82257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Who are the investment managers/technical advisers to the scheme and where are they based?</w:t>
            </w:r>
          </w:p>
        </w:tc>
      </w:tr>
      <w:tr w:rsidR="00412FE2" w:rsidRPr="008833C7" w14:paraId="64BCAB82" w14:textId="77777777"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871F" w14:textId="77777777" w:rsidR="00412FE2" w:rsidRPr="00C85538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9CD94F7" w14:textId="77777777" w:rsidR="00412FE2" w:rsidRPr="00C85538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ED8A65E" w14:textId="77777777" w:rsidR="00412FE2" w:rsidRPr="00C85538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8732770" w14:textId="77777777" w:rsidR="00412FE2" w:rsidRPr="00C85538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60292E" w:rsidRPr="008833C7" w14:paraId="2F5D7B2F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0C806E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BA7CC82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Who are the legal advisers and auditors?</w:t>
            </w:r>
          </w:p>
        </w:tc>
      </w:tr>
      <w:tr w:rsidR="0060292E" w:rsidRPr="008833C7" w14:paraId="699CF77F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304B7964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A7CB776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sz w:val="22"/>
                <w:szCs w:val="22"/>
              </w:rPr>
              <w:t>Legal advisers:</w:t>
            </w:r>
          </w:p>
          <w:p w14:paraId="7D97044D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58D0765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sz w:val="22"/>
                <w:szCs w:val="22"/>
              </w:rPr>
              <w:t>Auditors:</w:t>
            </w:r>
          </w:p>
          <w:p w14:paraId="2E616643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8833C7" w14:paraId="318624E5" w14:textId="77777777">
        <w:tc>
          <w:tcPr>
            <w:tcW w:w="648" w:type="dxa"/>
            <w:shd w:val="clear" w:color="auto" w:fill="99CCFF"/>
          </w:tcPr>
          <w:p w14:paraId="45CFB733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  <w:r w:rsidR="00412FE2" w:rsidRPr="00C85538">
              <w:rPr>
                <w:rFonts w:ascii="Century Gothic" w:hAnsi="Century Gothic" w:cs="Arial"/>
                <w:b/>
                <w:sz w:val="22"/>
                <w:szCs w:val="22"/>
              </w:rPr>
              <w:t>0</w:t>
            </w:r>
          </w:p>
        </w:tc>
        <w:tc>
          <w:tcPr>
            <w:tcW w:w="7920" w:type="dxa"/>
            <w:shd w:val="clear" w:color="auto" w:fill="99CCFF"/>
          </w:tcPr>
          <w:p w14:paraId="4CB4073A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Is </w:t>
            </w:r>
            <w:r w:rsidR="00412FE2" w:rsidRPr="00C85538">
              <w:rPr>
                <w:rFonts w:ascii="Century Gothic" w:hAnsi="Century Gothic" w:cs="Arial"/>
                <w:b/>
                <w:sz w:val="22"/>
                <w:szCs w:val="22"/>
              </w:rPr>
              <w:t>there any connection between our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 firm and the scheme </w:t>
            </w:r>
            <w:r w:rsidR="00412FE2"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/ fund 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– </w:t>
            </w:r>
            <w:proofErr w:type="spellStart"/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eg</w:t>
            </w:r>
            <w:proofErr w:type="spellEnd"/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: common directors/shareholding in related company etc.?     If so, how is this “conflict” disclosed and how will it be handled?</w:t>
            </w:r>
          </w:p>
        </w:tc>
      </w:tr>
      <w:tr w:rsidR="0060292E" w:rsidRPr="008833C7" w14:paraId="686C9753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02424375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3227FF3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D9359B5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8E549B9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F4A174C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8833C7" w14:paraId="10B65ACF" w14:textId="77777777">
        <w:tc>
          <w:tcPr>
            <w:tcW w:w="648" w:type="dxa"/>
            <w:shd w:val="clear" w:color="auto" w:fill="99CCFF"/>
          </w:tcPr>
          <w:p w14:paraId="28F62764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</w:p>
        </w:tc>
        <w:tc>
          <w:tcPr>
            <w:tcW w:w="7920" w:type="dxa"/>
            <w:shd w:val="clear" w:color="auto" w:fill="99CCFF"/>
          </w:tcPr>
          <w:p w14:paraId="0651F1D0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Are there any other conflicts of interest identified in the scheme </w:t>
            </w:r>
            <w:r w:rsidR="00412FE2"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/ fund 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documentation?    If so, how will these be disclosed to clients?</w:t>
            </w:r>
          </w:p>
        </w:tc>
      </w:tr>
      <w:tr w:rsidR="0060292E" w:rsidRPr="008833C7" w14:paraId="09F911B3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3EC66B0D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D059FDF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BD31929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C7909FF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A8135C8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8833C7" w14:paraId="55CB5037" w14:textId="77777777">
        <w:tc>
          <w:tcPr>
            <w:tcW w:w="648" w:type="dxa"/>
            <w:shd w:val="clear" w:color="auto" w:fill="99CCFF"/>
          </w:tcPr>
          <w:p w14:paraId="3328C3EA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</w:p>
        </w:tc>
        <w:tc>
          <w:tcPr>
            <w:tcW w:w="7920" w:type="dxa"/>
            <w:shd w:val="clear" w:color="auto" w:fill="99CCFF"/>
          </w:tcPr>
          <w:p w14:paraId="3DF0B137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What is the un</w:t>
            </w:r>
            <w:r w:rsidR="00412FE2" w:rsidRPr="00C85538">
              <w:rPr>
                <w:rFonts w:ascii="Century Gothic" w:hAnsi="Century Gothic" w:cs="Arial"/>
                <w:b/>
                <w:sz w:val="22"/>
                <w:szCs w:val="22"/>
              </w:rPr>
              <w:t>derlying property of the scheme / fund?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   </w:t>
            </w:r>
          </w:p>
        </w:tc>
      </w:tr>
      <w:tr w:rsidR="0060292E" w:rsidRPr="008833C7" w14:paraId="5702B6AF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73D12186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8FFFFD3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0061C17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570816A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82177EE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8833C7" w14:paraId="7BDE18C8" w14:textId="77777777">
        <w:tc>
          <w:tcPr>
            <w:tcW w:w="648" w:type="dxa"/>
            <w:tcBorders>
              <w:bottom w:val="single" w:sz="4" w:space="0" w:color="auto"/>
            </w:tcBorders>
            <w:shd w:val="clear" w:color="auto" w:fill="99CCFF"/>
          </w:tcPr>
          <w:p w14:paraId="1E272D85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99CCFF"/>
          </w:tcPr>
          <w:p w14:paraId="600A07E7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What is the main investment focus/objective of the </w:t>
            </w:r>
            <w:r w:rsidR="00412FE2" w:rsidRPr="00C85538">
              <w:rPr>
                <w:rFonts w:ascii="Century Gothic" w:hAnsi="Century Gothic" w:cs="Arial"/>
                <w:b/>
                <w:sz w:val="22"/>
                <w:szCs w:val="22"/>
              </w:rPr>
              <w:t>scheme / fund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?</w:t>
            </w:r>
          </w:p>
        </w:tc>
      </w:tr>
      <w:tr w:rsidR="0060292E" w:rsidRPr="008833C7" w14:paraId="63EA6E61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1269B821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CC98D0C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B34F500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9A7F3B8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B3D90D7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8833C7" w14:paraId="1C3836FD" w14:textId="77777777">
        <w:tc>
          <w:tcPr>
            <w:tcW w:w="648" w:type="dxa"/>
            <w:shd w:val="clear" w:color="auto" w:fill="99CCFF"/>
          </w:tcPr>
          <w:p w14:paraId="33997D1E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1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4</w:t>
            </w:r>
          </w:p>
        </w:tc>
        <w:tc>
          <w:tcPr>
            <w:tcW w:w="7920" w:type="dxa"/>
            <w:shd w:val="clear" w:color="auto" w:fill="99CCFF"/>
          </w:tcPr>
          <w:p w14:paraId="2261C7BC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What is the main asset class?</w:t>
            </w:r>
          </w:p>
        </w:tc>
      </w:tr>
      <w:tr w:rsidR="0060292E" w:rsidRPr="008833C7" w14:paraId="6779D284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33A24A86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411BC83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8833C7" w14:paraId="5D6AD8A6" w14:textId="77777777">
        <w:tc>
          <w:tcPr>
            <w:tcW w:w="648" w:type="dxa"/>
            <w:shd w:val="clear" w:color="auto" w:fill="99CCFF"/>
          </w:tcPr>
          <w:p w14:paraId="478E0591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5</w:t>
            </w:r>
          </w:p>
        </w:tc>
        <w:tc>
          <w:tcPr>
            <w:tcW w:w="7920" w:type="dxa"/>
            <w:shd w:val="clear" w:color="auto" w:fill="99CCFF"/>
          </w:tcPr>
          <w:p w14:paraId="2E786FEE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What is the targeted return?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 And how is it anticipated this return will be achieved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?</w:t>
            </w:r>
          </w:p>
        </w:tc>
      </w:tr>
      <w:tr w:rsidR="0060292E" w:rsidRPr="008833C7" w14:paraId="47C04B27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67063451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411E35C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D4C3BC0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09D345B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9EE476C" w14:textId="77777777" w:rsidR="008833C7" w:rsidRPr="00C85538" w:rsidRDefault="008833C7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536D532" w14:textId="77777777" w:rsidR="008833C7" w:rsidRPr="00C85538" w:rsidRDefault="008833C7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39DCCA3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8833C7" w14:paraId="3AC42A31" w14:textId="77777777">
        <w:tc>
          <w:tcPr>
            <w:tcW w:w="648" w:type="dxa"/>
            <w:shd w:val="clear" w:color="auto" w:fill="99CCFF"/>
          </w:tcPr>
          <w:p w14:paraId="370FEB03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6</w:t>
            </w:r>
          </w:p>
        </w:tc>
        <w:tc>
          <w:tcPr>
            <w:tcW w:w="7920" w:type="dxa"/>
            <w:shd w:val="clear" w:color="auto" w:fill="99CCFF"/>
          </w:tcPr>
          <w:p w14:paraId="78B7B5BE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What </w:t>
            </w:r>
            <w:proofErr w:type="gramStart"/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are</w:t>
            </w:r>
            <w:proofErr w:type="gramEnd"/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 the 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scheme / fund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 specific 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risks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?     How will these be disclosed to clients/handled?   NB: the list below is not </w:t>
            </w:r>
            <w:proofErr w:type="gramStart"/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exhaustive</w:t>
            </w:r>
            <w:proofErr w:type="gramEnd"/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 and firms must include the risks of the specific scheme. </w:t>
            </w:r>
          </w:p>
        </w:tc>
      </w:tr>
      <w:tr w:rsidR="0060292E" w:rsidRPr="008833C7" w14:paraId="7C49AE78" w14:textId="77777777">
        <w:trPr>
          <w:trHeight w:val="3455"/>
        </w:trPr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1293707F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07"/>
              <w:gridCol w:w="4373"/>
            </w:tblGrid>
            <w:tr w:rsidR="0060292E" w:rsidRPr="00C85538" w14:paraId="5B0D7549" w14:textId="77777777">
              <w:tc>
                <w:tcPr>
                  <w:tcW w:w="3707" w:type="dxa"/>
                  <w:shd w:val="clear" w:color="auto" w:fill="99CCFF"/>
                </w:tcPr>
                <w:p w14:paraId="3D4F71AF" w14:textId="77777777" w:rsidR="0060292E" w:rsidRPr="00C85538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C85538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Risk</w:t>
                  </w:r>
                </w:p>
              </w:tc>
              <w:tc>
                <w:tcPr>
                  <w:tcW w:w="4373" w:type="dxa"/>
                  <w:shd w:val="clear" w:color="auto" w:fill="99CCFF"/>
                </w:tcPr>
                <w:p w14:paraId="2BC90D3C" w14:textId="77777777" w:rsidR="0060292E" w:rsidRPr="00C85538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C85538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How handled?</w:t>
                  </w:r>
                </w:p>
              </w:tc>
            </w:tr>
            <w:tr w:rsidR="0060292E" w:rsidRPr="00C85538" w14:paraId="5CFB0CC6" w14:textId="77777777">
              <w:tc>
                <w:tcPr>
                  <w:tcW w:w="3707" w:type="dxa"/>
                </w:tcPr>
                <w:p w14:paraId="2E595E18" w14:textId="77777777" w:rsidR="0060292E" w:rsidRPr="00C85538" w:rsidRDefault="008833C7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C85538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Volatility</w:t>
                  </w:r>
                </w:p>
              </w:tc>
              <w:tc>
                <w:tcPr>
                  <w:tcW w:w="4373" w:type="dxa"/>
                </w:tcPr>
                <w:p w14:paraId="357B79C3" w14:textId="77777777" w:rsidR="0060292E" w:rsidRPr="00C85538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60292E" w:rsidRPr="00C85538" w14:paraId="21C39FCA" w14:textId="77777777">
              <w:tc>
                <w:tcPr>
                  <w:tcW w:w="3707" w:type="dxa"/>
                </w:tcPr>
                <w:p w14:paraId="2625E717" w14:textId="77777777" w:rsidR="0060292E" w:rsidRPr="00C85538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C85538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Counterparty</w:t>
                  </w:r>
                </w:p>
              </w:tc>
              <w:tc>
                <w:tcPr>
                  <w:tcW w:w="4373" w:type="dxa"/>
                </w:tcPr>
                <w:p w14:paraId="171F2B0F" w14:textId="77777777" w:rsidR="0060292E" w:rsidRPr="00C85538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60292E" w:rsidRPr="00C85538" w14:paraId="0D7D32BF" w14:textId="77777777">
              <w:tc>
                <w:tcPr>
                  <w:tcW w:w="3707" w:type="dxa"/>
                </w:tcPr>
                <w:p w14:paraId="68D5CAD8" w14:textId="77777777" w:rsidR="0060292E" w:rsidRPr="00C85538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C85538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Currency</w:t>
                  </w:r>
                </w:p>
              </w:tc>
              <w:tc>
                <w:tcPr>
                  <w:tcW w:w="4373" w:type="dxa"/>
                </w:tcPr>
                <w:p w14:paraId="6CD39EBA" w14:textId="77777777" w:rsidR="0060292E" w:rsidRPr="00C85538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60292E" w:rsidRPr="00C85538" w14:paraId="6AE31EDA" w14:textId="77777777">
              <w:tc>
                <w:tcPr>
                  <w:tcW w:w="3707" w:type="dxa"/>
                </w:tcPr>
                <w:p w14:paraId="17106F87" w14:textId="77777777" w:rsidR="0060292E" w:rsidRPr="00C85538" w:rsidRDefault="008833C7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C85538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Debt</w:t>
                  </w:r>
                </w:p>
              </w:tc>
              <w:tc>
                <w:tcPr>
                  <w:tcW w:w="4373" w:type="dxa"/>
                </w:tcPr>
                <w:p w14:paraId="6C9352F9" w14:textId="77777777" w:rsidR="0060292E" w:rsidRPr="00C85538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60292E" w:rsidRPr="00C85538" w14:paraId="65B69E04" w14:textId="77777777">
              <w:tc>
                <w:tcPr>
                  <w:tcW w:w="3707" w:type="dxa"/>
                </w:tcPr>
                <w:p w14:paraId="26238FE7" w14:textId="77777777" w:rsidR="0060292E" w:rsidRPr="00C85538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C85538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Liquidity</w:t>
                  </w:r>
                </w:p>
              </w:tc>
              <w:tc>
                <w:tcPr>
                  <w:tcW w:w="4373" w:type="dxa"/>
                </w:tcPr>
                <w:p w14:paraId="3D544A63" w14:textId="77777777" w:rsidR="0060292E" w:rsidRPr="00C85538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60292E" w:rsidRPr="00C85538" w14:paraId="630815AC" w14:textId="77777777">
              <w:tc>
                <w:tcPr>
                  <w:tcW w:w="3707" w:type="dxa"/>
                  <w:tcBorders>
                    <w:bottom w:val="single" w:sz="4" w:space="0" w:color="auto"/>
                  </w:tcBorders>
                </w:tcPr>
                <w:p w14:paraId="29D8E86E" w14:textId="77777777" w:rsidR="0060292E" w:rsidRPr="00C85538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C85538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Geographical</w:t>
                  </w:r>
                </w:p>
              </w:tc>
              <w:tc>
                <w:tcPr>
                  <w:tcW w:w="4373" w:type="dxa"/>
                  <w:tcBorders>
                    <w:bottom w:val="single" w:sz="4" w:space="0" w:color="auto"/>
                  </w:tcBorders>
                </w:tcPr>
                <w:p w14:paraId="015989CC" w14:textId="77777777" w:rsidR="0060292E" w:rsidRPr="00C85538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60292E" w:rsidRPr="00C85538" w14:paraId="3912CAC1" w14:textId="77777777">
              <w:tc>
                <w:tcPr>
                  <w:tcW w:w="3707" w:type="dxa"/>
                </w:tcPr>
                <w:p w14:paraId="48345B06" w14:textId="77777777" w:rsidR="0060292E" w:rsidRPr="00C85538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C85538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Economic</w:t>
                  </w:r>
                </w:p>
              </w:tc>
              <w:tc>
                <w:tcPr>
                  <w:tcW w:w="4373" w:type="dxa"/>
                </w:tcPr>
                <w:p w14:paraId="1B94DDEF" w14:textId="77777777" w:rsidR="0060292E" w:rsidRPr="00C85538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833C7" w:rsidRPr="00C85538" w14:paraId="0643BF37" w14:textId="77777777">
              <w:tc>
                <w:tcPr>
                  <w:tcW w:w="3707" w:type="dxa"/>
                  <w:tcBorders>
                    <w:bottom w:val="single" w:sz="4" w:space="0" w:color="auto"/>
                  </w:tcBorders>
                </w:tcPr>
                <w:p w14:paraId="20F9190B" w14:textId="77777777" w:rsidR="008833C7" w:rsidRPr="00C85538" w:rsidRDefault="008833C7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C85538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Taxation</w:t>
                  </w:r>
                </w:p>
              </w:tc>
              <w:tc>
                <w:tcPr>
                  <w:tcW w:w="4373" w:type="dxa"/>
                  <w:tcBorders>
                    <w:bottom w:val="single" w:sz="4" w:space="0" w:color="auto"/>
                  </w:tcBorders>
                </w:tcPr>
                <w:p w14:paraId="0F42870D" w14:textId="77777777" w:rsidR="008833C7" w:rsidRPr="00C85538" w:rsidRDefault="008833C7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00B4B03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8833C7" w14:paraId="26883499" w14:textId="77777777">
        <w:tc>
          <w:tcPr>
            <w:tcW w:w="648" w:type="dxa"/>
            <w:shd w:val="clear" w:color="auto" w:fill="99CCFF"/>
          </w:tcPr>
          <w:p w14:paraId="31B71F84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7</w:t>
            </w:r>
          </w:p>
        </w:tc>
        <w:tc>
          <w:tcPr>
            <w:tcW w:w="7920" w:type="dxa"/>
            <w:shd w:val="clear" w:color="auto" w:fill="99CCFF"/>
          </w:tcPr>
          <w:p w14:paraId="5940D069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Is the client locked </w:t>
            </w:r>
            <w:proofErr w:type="gramStart"/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in to</w:t>
            </w:r>
            <w:proofErr w:type="gramEnd"/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 the scheme for any length of time?</w:t>
            </w:r>
          </w:p>
        </w:tc>
      </w:tr>
      <w:tr w:rsidR="0060292E" w:rsidRPr="008833C7" w14:paraId="1657F110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52568D00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D6C1469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8833C7" w14:paraId="5AB5DBF9" w14:textId="77777777">
        <w:tc>
          <w:tcPr>
            <w:tcW w:w="648" w:type="dxa"/>
            <w:shd w:val="clear" w:color="auto" w:fill="99CCFF"/>
          </w:tcPr>
          <w:p w14:paraId="46C7C263" w14:textId="77777777" w:rsidR="0060292E" w:rsidRPr="00C85538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8</w:t>
            </w:r>
          </w:p>
        </w:tc>
        <w:tc>
          <w:tcPr>
            <w:tcW w:w="7920" w:type="dxa"/>
            <w:shd w:val="clear" w:color="auto" w:fill="99CCFF"/>
          </w:tcPr>
          <w:p w14:paraId="7879260E" w14:textId="77777777" w:rsidR="0060292E" w:rsidRPr="00C85538" w:rsidRDefault="007F7DBF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In what circumstance c</w:t>
            </w:r>
            <w:r w:rsidR="0060292E" w:rsidRPr="00C85538">
              <w:rPr>
                <w:rFonts w:ascii="Century Gothic" w:hAnsi="Century Gothic" w:cs="Arial"/>
                <w:b/>
                <w:sz w:val="22"/>
                <w:szCs w:val="22"/>
              </w:rPr>
              <w:t>an the client be called upon to make further investments?</w:t>
            </w:r>
          </w:p>
        </w:tc>
      </w:tr>
      <w:tr w:rsidR="0060292E" w:rsidRPr="00C85538" w14:paraId="5BB76739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0DC4C716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116527C" w14:textId="77777777" w:rsidR="007F7DBF" w:rsidRPr="00C85538" w:rsidRDefault="007F7DBF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067416D" w14:textId="77777777" w:rsidR="007F7DBF" w:rsidRPr="00C85538" w:rsidRDefault="007F7DBF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445DF64" w14:textId="77777777" w:rsidR="007F7DBF" w:rsidRPr="00C85538" w:rsidRDefault="007F7DBF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797F5A4" w14:textId="77777777" w:rsidR="0060292E" w:rsidRPr="00C85538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42E15" w:rsidRPr="00C85538" w14:paraId="3898E83A" w14:textId="77777777">
        <w:tc>
          <w:tcPr>
            <w:tcW w:w="648" w:type="dxa"/>
            <w:shd w:val="clear" w:color="auto" w:fill="99CCFF"/>
          </w:tcPr>
          <w:p w14:paraId="25FFDCF6" w14:textId="77777777" w:rsidR="00942E15" w:rsidRPr="00C85538" w:rsidRDefault="007F7DBF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19</w:t>
            </w:r>
          </w:p>
        </w:tc>
        <w:tc>
          <w:tcPr>
            <w:tcW w:w="7920" w:type="dxa"/>
            <w:shd w:val="clear" w:color="auto" w:fill="99CCFF"/>
          </w:tcPr>
          <w:p w14:paraId="63CC8861" w14:textId="77777777" w:rsidR="00942E15" w:rsidRPr="00C85538" w:rsidRDefault="00942E15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What happens if the client needs to be released early?</w:t>
            </w:r>
          </w:p>
        </w:tc>
      </w:tr>
      <w:tr w:rsidR="00942E15" w:rsidRPr="00C85538" w14:paraId="16EE5121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5D11BDA1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CA4AB0C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442B1DE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DAE6891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42E15" w:rsidRPr="00C85538" w14:paraId="7C988B5B" w14:textId="77777777">
        <w:tc>
          <w:tcPr>
            <w:tcW w:w="648" w:type="dxa"/>
            <w:shd w:val="clear" w:color="auto" w:fill="99CCFF"/>
          </w:tcPr>
          <w:p w14:paraId="4FAB1948" w14:textId="77777777" w:rsidR="00942E15" w:rsidRPr="00C85538" w:rsidRDefault="00942E15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0</w:t>
            </w:r>
          </w:p>
        </w:tc>
        <w:tc>
          <w:tcPr>
            <w:tcW w:w="7920" w:type="dxa"/>
            <w:shd w:val="clear" w:color="auto" w:fill="99CCFF"/>
          </w:tcPr>
          <w:p w14:paraId="71F5C522" w14:textId="77777777" w:rsidR="00942E15" w:rsidRPr="00C85538" w:rsidRDefault="007F7DBF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What are the</w:t>
            </w:r>
            <w:r w:rsidR="00942E15"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 redemption ch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arges</w:t>
            </w:r>
            <w:r w:rsidR="00942E15" w:rsidRPr="00C85538">
              <w:rPr>
                <w:rFonts w:ascii="Century Gothic" w:hAnsi="Century Gothic" w:cs="Arial"/>
                <w:b/>
                <w:sz w:val="22"/>
                <w:szCs w:val="22"/>
              </w:rPr>
              <w:t>?</w:t>
            </w:r>
          </w:p>
        </w:tc>
      </w:tr>
      <w:tr w:rsidR="00942E15" w:rsidRPr="00C85538" w14:paraId="0D0254CF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03271261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CF8D182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08A1988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42E15" w:rsidRPr="00C85538" w14:paraId="4D422F77" w14:textId="77777777">
        <w:tc>
          <w:tcPr>
            <w:tcW w:w="648" w:type="dxa"/>
            <w:shd w:val="clear" w:color="auto" w:fill="99CCFF"/>
          </w:tcPr>
          <w:p w14:paraId="2D7C4EA9" w14:textId="77777777" w:rsidR="00942E15" w:rsidRPr="00C85538" w:rsidRDefault="00942E15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2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</w:p>
        </w:tc>
        <w:tc>
          <w:tcPr>
            <w:tcW w:w="7920" w:type="dxa"/>
            <w:shd w:val="clear" w:color="auto" w:fill="99CCFF"/>
          </w:tcPr>
          <w:p w14:paraId="14E26B7C" w14:textId="77777777" w:rsidR="00942E15" w:rsidRPr="00C85538" w:rsidRDefault="00942E15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What is the minimum investment?</w:t>
            </w:r>
          </w:p>
        </w:tc>
      </w:tr>
      <w:tr w:rsidR="00942E15" w:rsidRPr="00C85538" w14:paraId="4063E6C9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7F23C3A4" w14:textId="77777777" w:rsidR="007F7DBF" w:rsidRPr="00C85538" w:rsidRDefault="007F7DBF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A155B7F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42E15" w:rsidRPr="00C85538" w14:paraId="41E7A4E8" w14:textId="77777777">
        <w:tc>
          <w:tcPr>
            <w:tcW w:w="648" w:type="dxa"/>
            <w:shd w:val="clear" w:color="auto" w:fill="99CCFF"/>
          </w:tcPr>
          <w:p w14:paraId="53998A14" w14:textId="77777777" w:rsidR="00942E15" w:rsidRPr="00C85538" w:rsidRDefault="00942E15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</w:p>
        </w:tc>
        <w:tc>
          <w:tcPr>
            <w:tcW w:w="7920" w:type="dxa"/>
            <w:shd w:val="clear" w:color="auto" w:fill="99CCFF"/>
          </w:tcPr>
          <w:p w14:paraId="44531208" w14:textId="77777777" w:rsidR="00942E15" w:rsidRPr="00C85538" w:rsidRDefault="007F7DBF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What a</w:t>
            </w:r>
            <w:r w:rsidR="00942E15"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re 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the </w:t>
            </w:r>
            <w:r w:rsidR="00942E15" w:rsidRPr="00C85538">
              <w:rPr>
                <w:rFonts w:ascii="Century Gothic" w:hAnsi="Century Gothic" w:cs="Arial"/>
                <w:b/>
                <w:sz w:val="22"/>
                <w:szCs w:val="22"/>
              </w:rPr>
              <w:t>taxation issues?</w:t>
            </w:r>
          </w:p>
        </w:tc>
      </w:tr>
      <w:tr w:rsidR="00942E15" w:rsidRPr="00C85538" w14:paraId="30116E7F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6EAE369D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C72192D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03C9BCE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031FA1D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85500EE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42E15" w:rsidRPr="00C85538" w14:paraId="5D98CE19" w14:textId="77777777">
        <w:tc>
          <w:tcPr>
            <w:tcW w:w="648" w:type="dxa"/>
            <w:shd w:val="clear" w:color="auto" w:fill="99CCFF"/>
          </w:tcPr>
          <w:p w14:paraId="27C8D548" w14:textId="77777777" w:rsidR="00942E15" w:rsidRPr="00C85538" w:rsidRDefault="00942E15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</w:p>
        </w:tc>
        <w:tc>
          <w:tcPr>
            <w:tcW w:w="7920" w:type="dxa"/>
            <w:shd w:val="clear" w:color="auto" w:fill="99CCFF"/>
          </w:tcPr>
          <w:p w14:paraId="5EAAE825" w14:textId="77777777" w:rsidR="00942E15" w:rsidRPr="00C85538" w:rsidRDefault="007F7DBF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What has been the discrete year on year</w:t>
            </w:r>
            <w:r w:rsidR="00942E15"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 performance to date?</w:t>
            </w:r>
          </w:p>
        </w:tc>
      </w:tr>
      <w:tr w:rsidR="00942E15" w:rsidRPr="00C85538" w14:paraId="586F37EE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4A277C2F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7D3EE83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87216D1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BE23A19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0DBB9AF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42E15" w:rsidRPr="00C85538" w14:paraId="52B58910" w14:textId="77777777">
        <w:tc>
          <w:tcPr>
            <w:tcW w:w="648" w:type="dxa"/>
            <w:shd w:val="clear" w:color="auto" w:fill="99CCFF"/>
          </w:tcPr>
          <w:p w14:paraId="3DC178A2" w14:textId="77777777" w:rsidR="00942E15" w:rsidRPr="00C85538" w:rsidRDefault="00942E15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4</w:t>
            </w:r>
          </w:p>
        </w:tc>
        <w:tc>
          <w:tcPr>
            <w:tcW w:w="7920" w:type="dxa"/>
            <w:shd w:val="clear" w:color="auto" w:fill="99CCFF"/>
          </w:tcPr>
          <w:p w14:paraId="423DAA28" w14:textId="77777777" w:rsidR="00942E15" w:rsidRPr="00C85538" w:rsidRDefault="007F7DBF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How have comparative scheme / funds performed</w:t>
            </w:r>
            <w:r w:rsidR="00942E15" w:rsidRPr="00C85538">
              <w:rPr>
                <w:rFonts w:ascii="Century Gothic" w:hAnsi="Century Gothic" w:cs="Arial"/>
                <w:b/>
                <w:sz w:val="22"/>
                <w:szCs w:val="22"/>
              </w:rPr>
              <w:t>?</w:t>
            </w:r>
          </w:p>
        </w:tc>
      </w:tr>
      <w:tr w:rsidR="00942E15" w:rsidRPr="00C85538" w14:paraId="249DE7D8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1957FE0F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FBA57B8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AC4189F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FF13905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4254392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42E15" w:rsidRPr="00C85538" w14:paraId="19729B3F" w14:textId="77777777">
        <w:tc>
          <w:tcPr>
            <w:tcW w:w="648" w:type="dxa"/>
            <w:tcBorders>
              <w:bottom w:val="single" w:sz="4" w:space="0" w:color="auto"/>
            </w:tcBorders>
            <w:shd w:val="clear" w:color="auto" w:fill="99CCFF"/>
          </w:tcPr>
          <w:p w14:paraId="58D41EF6" w14:textId="77777777" w:rsidR="00942E15" w:rsidRPr="00C85538" w:rsidRDefault="00942E15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  <w:r w:rsidR="00911FC9" w:rsidRPr="00C85538">
              <w:rPr>
                <w:rFonts w:ascii="Century Gothic" w:hAnsi="Century Gothic" w:cs="Arial"/>
                <w:b/>
                <w:sz w:val="22"/>
                <w:szCs w:val="22"/>
              </w:rPr>
              <w:t>5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99CCFF"/>
          </w:tcPr>
          <w:p w14:paraId="5CB4A6DF" w14:textId="77777777" w:rsidR="00942E15" w:rsidRPr="00C85538" w:rsidRDefault="00942E15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What are the main advantages of the 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scheme / fund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?</w:t>
            </w:r>
          </w:p>
        </w:tc>
      </w:tr>
      <w:tr w:rsidR="00942E15" w:rsidRPr="00C85538" w14:paraId="1BAA90D6" w14:textId="77777777">
        <w:tblPrEx>
          <w:tblLook w:val="04A0" w:firstRow="1" w:lastRow="0" w:firstColumn="1" w:lastColumn="0" w:noHBand="0" w:noVBand="1"/>
        </w:tblPrEx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5CBA7862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8A91FCA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B358092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E922201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72F4658" w14:textId="77777777" w:rsidR="00942E15" w:rsidRPr="00C85538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F7DBF" w:rsidRPr="00C85538" w14:paraId="4F48EE71" w14:textId="77777777">
        <w:tc>
          <w:tcPr>
            <w:tcW w:w="648" w:type="dxa"/>
            <w:shd w:val="clear" w:color="auto" w:fill="99CCFF"/>
          </w:tcPr>
          <w:p w14:paraId="798326AC" w14:textId="77777777" w:rsidR="007F7DBF" w:rsidRPr="00C85538" w:rsidRDefault="00911FC9" w:rsidP="007F7DB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26</w:t>
            </w:r>
          </w:p>
        </w:tc>
        <w:tc>
          <w:tcPr>
            <w:tcW w:w="7920" w:type="dxa"/>
            <w:shd w:val="clear" w:color="auto" w:fill="99CCFF"/>
          </w:tcPr>
          <w:p w14:paraId="376F98E2" w14:textId="77777777" w:rsidR="007F7DBF" w:rsidRPr="00C85538" w:rsidRDefault="00911FC9" w:rsidP="007F7DB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What is the m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ain rationale for using this 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scheme / fund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?</w:t>
            </w:r>
          </w:p>
        </w:tc>
      </w:tr>
      <w:tr w:rsidR="007F7DBF" w:rsidRPr="00C85538" w14:paraId="437C43B1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3BF044CF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B8C9849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BBAEF41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D795613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2E7D8FC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F7DBF" w:rsidRPr="00C85538" w14:paraId="416805BC" w14:textId="77777777">
        <w:tc>
          <w:tcPr>
            <w:tcW w:w="648" w:type="dxa"/>
            <w:shd w:val="clear" w:color="auto" w:fill="99CCFF"/>
          </w:tcPr>
          <w:p w14:paraId="113DB8CB" w14:textId="77777777" w:rsidR="007F7DBF" w:rsidRPr="00C85538" w:rsidRDefault="00911FC9" w:rsidP="007F7DB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27</w:t>
            </w:r>
          </w:p>
        </w:tc>
        <w:tc>
          <w:tcPr>
            <w:tcW w:w="7920" w:type="dxa"/>
            <w:shd w:val="clear" w:color="auto" w:fill="99CCFF"/>
          </w:tcPr>
          <w:p w14:paraId="07E6EEE9" w14:textId="77777777" w:rsidR="007F7DBF" w:rsidRPr="00C85538" w:rsidRDefault="00911FC9" w:rsidP="00911FC9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In what way does this scheme / fund compare more suitably with 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similar/competing 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scheme / funds</w:t>
            </w:r>
            <w:r w:rsidR="007F7DBF" w:rsidRPr="00C85538">
              <w:rPr>
                <w:rFonts w:ascii="Century Gothic" w:hAnsi="Century Gothic" w:cs="Arial"/>
                <w:b/>
                <w:sz w:val="22"/>
                <w:szCs w:val="22"/>
              </w:rPr>
              <w:t>?</w:t>
            </w:r>
          </w:p>
        </w:tc>
      </w:tr>
      <w:tr w:rsidR="007F7DBF" w:rsidRPr="00C85538" w14:paraId="77E3F17C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4EB0D3C3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0B8D134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D3EB145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923AE28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8DD2BBF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F7DBF" w:rsidRPr="00C85538" w14:paraId="6741EBD9" w14:textId="77777777">
        <w:tc>
          <w:tcPr>
            <w:tcW w:w="648" w:type="dxa"/>
            <w:shd w:val="clear" w:color="auto" w:fill="99CCFF"/>
          </w:tcPr>
          <w:p w14:paraId="7EB41D9A" w14:textId="77777777" w:rsidR="007F7DBF" w:rsidRPr="00C85538" w:rsidRDefault="00911FC9" w:rsidP="007F7DB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28</w:t>
            </w:r>
          </w:p>
        </w:tc>
        <w:tc>
          <w:tcPr>
            <w:tcW w:w="7920" w:type="dxa"/>
            <w:shd w:val="clear" w:color="auto" w:fill="99CCFF"/>
          </w:tcPr>
          <w:p w14:paraId="5EE08B03" w14:textId="77777777" w:rsidR="007F7DBF" w:rsidRPr="00C85538" w:rsidRDefault="007F7DBF" w:rsidP="007F7DB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What knowl</w:t>
            </w:r>
            <w:r w:rsidR="00911FC9" w:rsidRPr="00C85538">
              <w:rPr>
                <w:rFonts w:ascii="Century Gothic" w:hAnsi="Century Gothic" w:cs="Arial"/>
                <w:b/>
                <w:sz w:val="22"/>
                <w:szCs w:val="22"/>
              </w:rPr>
              <w:t>edge and experience should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911FC9"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clients 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have to understand the key risks?</w:t>
            </w:r>
          </w:p>
        </w:tc>
      </w:tr>
      <w:tr w:rsidR="007F7DBF" w:rsidRPr="00C85538" w14:paraId="2221F429" w14:textId="77777777"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6701C40A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9CA962A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BEF9DA0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27EF132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AF7DE8F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F7DBF" w:rsidRPr="00C85538" w14:paraId="107151C9" w14:textId="77777777">
        <w:tc>
          <w:tcPr>
            <w:tcW w:w="648" w:type="dxa"/>
            <w:shd w:val="clear" w:color="auto" w:fill="99CCFF"/>
          </w:tcPr>
          <w:p w14:paraId="0BA08511" w14:textId="77777777" w:rsidR="007F7DBF" w:rsidRPr="00C85538" w:rsidRDefault="00911FC9" w:rsidP="007F7DB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29</w:t>
            </w:r>
          </w:p>
        </w:tc>
        <w:tc>
          <w:tcPr>
            <w:tcW w:w="7920" w:type="dxa"/>
            <w:shd w:val="clear" w:color="auto" w:fill="99CCFF"/>
          </w:tcPr>
          <w:p w14:paraId="281D8B2F" w14:textId="77777777" w:rsidR="007F7DBF" w:rsidRPr="00C85538" w:rsidRDefault="007F7DBF" w:rsidP="007F7DB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What is the maximum percentage of a cli</w:t>
            </w:r>
            <w:r w:rsidR="00911FC9" w:rsidRPr="00C85538">
              <w:rPr>
                <w:rFonts w:ascii="Century Gothic" w:hAnsi="Century Gothic" w:cs="Arial"/>
                <w:b/>
                <w:sz w:val="22"/>
                <w:szCs w:val="22"/>
              </w:rPr>
              <w:t>ent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  <w:r w:rsidR="00911FC9" w:rsidRPr="00C85538">
              <w:rPr>
                <w:rFonts w:ascii="Century Gothic" w:hAnsi="Century Gothic" w:cs="Arial"/>
                <w:b/>
                <w:sz w:val="22"/>
                <w:szCs w:val="22"/>
              </w:rPr>
              <w:t>’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 portfolio this </w:t>
            </w:r>
            <w:r w:rsidR="00911FC9" w:rsidRPr="00C85538">
              <w:rPr>
                <w:rFonts w:ascii="Century Gothic" w:hAnsi="Century Gothic" w:cs="Arial"/>
                <w:b/>
                <w:sz w:val="22"/>
                <w:szCs w:val="22"/>
              </w:rPr>
              <w:t>scheme / fund</w:t>
            </w: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 xml:space="preserve"> should comprise?</w:t>
            </w:r>
          </w:p>
        </w:tc>
      </w:tr>
      <w:tr w:rsidR="007F7DBF" w:rsidRPr="00C85538" w14:paraId="722D2E19" w14:textId="77777777">
        <w:tblPrEx>
          <w:tblLook w:val="04A0" w:firstRow="1" w:lastRow="0" w:firstColumn="1" w:lastColumn="0" w:noHBand="0" w:noVBand="1"/>
        </w:tblPrEx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665B38F9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4A5A80F" w14:textId="77777777" w:rsidR="007F7DBF" w:rsidRPr="00C85538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11FC9" w:rsidRPr="00C85538" w14:paraId="6F0B2496" w14:textId="77777777">
        <w:tc>
          <w:tcPr>
            <w:tcW w:w="648" w:type="dxa"/>
            <w:shd w:val="clear" w:color="auto" w:fill="99CCFF"/>
          </w:tcPr>
          <w:p w14:paraId="4A4E6F71" w14:textId="77777777" w:rsidR="00911FC9" w:rsidRPr="00C85538" w:rsidRDefault="00911FC9" w:rsidP="007F7DB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30</w:t>
            </w:r>
          </w:p>
        </w:tc>
        <w:tc>
          <w:tcPr>
            <w:tcW w:w="7920" w:type="dxa"/>
            <w:shd w:val="clear" w:color="auto" w:fill="99CCFF"/>
          </w:tcPr>
          <w:p w14:paraId="3E160D5B" w14:textId="77777777" w:rsidR="00911FC9" w:rsidRPr="00C85538" w:rsidRDefault="00911FC9" w:rsidP="007F7DB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Based on the above, what our firm’s risk rating of this scheme / fund?</w:t>
            </w:r>
          </w:p>
        </w:tc>
      </w:tr>
      <w:tr w:rsidR="00911FC9" w:rsidRPr="00C85538" w14:paraId="7E0EED45" w14:textId="77777777">
        <w:tblPrEx>
          <w:tblLook w:val="04A0" w:firstRow="1" w:lastRow="0" w:firstColumn="1" w:lastColumn="0" w:noHBand="0" w:noVBand="1"/>
        </w:tblPrEx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1987881A" w14:textId="77777777" w:rsidR="00911FC9" w:rsidRPr="00C85538" w:rsidRDefault="00911FC9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F7D1FCA" w14:textId="77777777" w:rsidR="00911FC9" w:rsidRPr="00C85538" w:rsidRDefault="00911FC9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sz w:val="22"/>
                <w:szCs w:val="22"/>
              </w:rPr>
              <w:t xml:space="preserve">No risk       Low risk         </w:t>
            </w:r>
            <w:proofErr w:type="gramStart"/>
            <w:r w:rsidRPr="00C85538">
              <w:rPr>
                <w:rFonts w:ascii="Century Gothic" w:hAnsi="Century Gothic" w:cs="Arial"/>
                <w:sz w:val="22"/>
                <w:szCs w:val="22"/>
              </w:rPr>
              <w:t>Medium</w:t>
            </w:r>
            <w:proofErr w:type="gramEnd"/>
            <w:r w:rsidRPr="00C85538">
              <w:rPr>
                <w:rFonts w:ascii="Century Gothic" w:hAnsi="Century Gothic" w:cs="Arial"/>
                <w:sz w:val="22"/>
                <w:szCs w:val="22"/>
              </w:rPr>
              <w:t xml:space="preserve"> risk          High risk         Catastrophic Risk</w:t>
            </w:r>
          </w:p>
          <w:p w14:paraId="7E397A1F" w14:textId="77777777" w:rsidR="00911FC9" w:rsidRPr="00C85538" w:rsidRDefault="00911FC9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11FC9" w:rsidRPr="00C85538" w14:paraId="36A0B71C" w14:textId="77777777">
        <w:tc>
          <w:tcPr>
            <w:tcW w:w="648" w:type="dxa"/>
            <w:shd w:val="clear" w:color="auto" w:fill="99CCFF"/>
          </w:tcPr>
          <w:p w14:paraId="1DB17391" w14:textId="77777777" w:rsidR="00911FC9" w:rsidRPr="00C85538" w:rsidRDefault="00911FC9" w:rsidP="007F7DB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31</w:t>
            </w:r>
          </w:p>
        </w:tc>
        <w:tc>
          <w:tcPr>
            <w:tcW w:w="7920" w:type="dxa"/>
            <w:shd w:val="clear" w:color="auto" w:fill="99CCFF"/>
          </w:tcPr>
          <w:p w14:paraId="3BAB5320" w14:textId="77777777" w:rsidR="00911FC9" w:rsidRPr="00C85538" w:rsidRDefault="00911FC9" w:rsidP="007F7DB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Will our firm recommend this scheme / fund?</w:t>
            </w:r>
          </w:p>
        </w:tc>
      </w:tr>
      <w:tr w:rsidR="00911FC9" w:rsidRPr="00C85538" w14:paraId="752DE822" w14:textId="77777777">
        <w:tblPrEx>
          <w:tblLook w:val="04A0" w:firstRow="1" w:lastRow="0" w:firstColumn="1" w:lastColumn="0" w:noHBand="0" w:noVBand="1"/>
        </w:tblPrEx>
        <w:tc>
          <w:tcPr>
            <w:tcW w:w="8568" w:type="dxa"/>
            <w:gridSpan w:val="2"/>
          </w:tcPr>
          <w:p w14:paraId="4E9D87C2" w14:textId="77777777" w:rsidR="00911FC9" w:rsidRPr="00C85538" w:rsidRDefault="00911FC9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C6E0E79" w14:textId="77777777" w:rsidR="00911FC9" w:rsidRPr="00C85538" w:rsidRDefault="00911FC9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sz w:val="22"/>
                <w:szCs w:val="22"/>
              </w:rPr>
              <w:t>Yes / No</w:t>
            </w:r>
          </w:p>
        </w:tc>
      </w:tr>
      <w:tr w:rsidR="00AB6792" w:rsidRPr="00C85538" w14:paraId="2F6683AA" w14:textId="77777777">
        <w:tc>
          <w:tcPr>
            <w:tcW w:w="648" w:type="dxa"/>
            <w:shd w:val="clear" w:color="auto" w:fill="99CCFF"/>
          </w:tcPr>
          <w:p w14:paraId="7D2F58AF" w14:textId="77777777" w:rsidR="00AB6792" w:rsidRPr="00C85538" w:rsidRDefault="00AB6792" w:rsidP="007F7DB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32</w:t>
            </w:r>
          </w:p>
        </w:tc>
        <w:tc>
          <w:tcPr>
            <w:tcW w:w="7920" w:type="dxa"/>
            <w:shd w:val="clear" w:color="auto" w:fill="99CCFF"/>
          </w:tcPr>
          <w:p w14:paraId="1C6A26FD" w14:textId="77777777" w:rsidR="00AB6792" w:rsidRPr="00C85538" w:rsidRDefault="00AB6792" w:rsidP="007F7DB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85538">
              <w:rPr>
                <w:rFonts w:ascii="Century Gothic" w:hAnsi="Century Gothic" w:cs="Arial"/>
                <w:b/>
                <w:sz w:val="22"/>
                <w:szCs w:val="22"/>
              </w:rPr>
              <w:t>Date of next routine review?</w:t>
            </w:r>
          </w:p>
        </w:tc>
      </w:tr>
      <w:tr w:rsidR="00AB6792" w:rsidRPr="00C85538" w14:paraId="1A412E3C" w14:textId="77777777">
        <w:tblPrEx>
          <w:tblLook w:val="04A0" w:firstRow="1" w:lastRow="0" w:firstColumn="1" w:lastColumn="0" w:noHBand="0" w:noVBand="1"/>
        </w:tblPrEx>
        <w:tc>
          <w:tcPr>
            <w:tcW w:w="8568" w:type="dxa"/>
            <w:gridSpan w:val="2"/>
          </w:tcPr>
          <w:p w14:paraId="0AD5DCBD" w14:textId="77777777" w:rsidR="00AB6792" w:rsidRPr="00C85538" w:rsidRDefault="00AB6792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981F92E" w14:textId="3740AD03" w:rsidR="00AB6792" w:rsidRPr="00C85538" w:rsidRDefault="00AB6792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1976313" w14:textId="77777777" w:rsidR="00412FE2" w:rsidRPr="00C85538" w:rsidRDefault="00412FE2" w:rsidP="007F7DBF">
      <w:pPr>
        <w:rPr>
          <w:rFonts w:ascii="Century Gothic" w:hAnsi="Century Gothic"/>
          <w:sz w:val="22"/>
          <w:szCs w:val="22"/>
        </w:rPr>
      </w:pPr>
    </w:p>
    <w:sectPr w:rsidR="00412FE2" w:rsidRPr="00C85538" w:rsidSect="00721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82B3" w14:textId="77777777" w:rsidR="007214E8" w:rsidRDefault="007214E8" w:rsidP="00C85538">
      <w:r>
        <w:separator/>
      </w:r>
    </w:p>
  </w:endnote>
  <w:endnote w:type="continuationSeparator" w:id="0">
    <w:p w14:paraId="4C065390" w14:textId="77777777" w:rsidR="007214E8" w:rsidRDefault="007214E8" w:rsidP="00C8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4E55" w14:textId="77777777" w:rsidR="00D73B81" w:rsidRDefault="00D7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4DE2" w14:textId="77777777" w:rsidR="00D73B81" w:rsidRDefault="00D73B81" w:rsidP="00D73B81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2E78A352" w14:textId="0FCAF3EB" w:rsidR="0079249C" w:rsidRPr="00D73B81" w:rsidRDefault="00D73B81" w:rsidP="00D73B81">
    <w:pPr>
      <w:pStyle w:val="Footer"/>
      <w:tabs>
        <w:tab w:val="clear" w:pos="4513"/>
        <w:tab w:val="clear" w:pos="902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ESS27112023 Complex Fund Due Diligence Sheet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Page </w:t>
    </w:r>
    <w:r w:rsidRPr="0079249C">
      <w:rPr>
        <w:rFonts w:ascii="Century Gothic" w:hAnsi="Century Gothic"/>
        <w:sz w:val="18"/>
        <w:szCs w:val="18"/>
      </w:rPr>
      <w:fldChar w:fldCharType="begin"/>
    </w:r>
    <w:r w:rsidRPr="0079249C">
      <w:rPr>
        <w:rFonts w:ascii="Century Gothic" w:hAnsi="Century Gothic"/>
        <w:sz w:val="18"/>
        <w:szCs w:val="18"/>
      </w:rPr>
      <w:instrText xml:space="preserve"> PAGE   \* MERGEFORMAT </w:instrText>
    </w:r>
    <w:r w:rsidRPr="0079249C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1</w:t>
    </w:r>
    <w:r w:rsidRPr="0079249C">
      <w:rPr>
        <w:rFonts w:ascii="Century Gothic" w:hAnsi="Century Gothic"/>
        <w:noProof/>
        <w:sz w:val="18"/>
        <w:szCs w:val="18"/>
      </w:rPr>
      <w:fldChar w:fldCharType="end"/>
    </w:r>
    <w:r>
      <w:rPr>
        <w:rFonts w:ascii="Century Gothic" w:hAnsi="Century Gothic"/>
        <w:noProof/>
        <w:sz w:val="18"/>
        <w:szCs w:val="18"/>
      </w:rPr>
      <w:t xml:space="preserve"> of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7051" w14:textId="0C781AEE" w:rsidR="0079249C" w:rsidRDefault="00D73B81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53ED1C36" w14:textId="343AEC32" w:rsidR="0079249C" w:rsidRPr="0079249C" w:rsidRDefault="00D73B81" w:rsidP="0079249C">
    <w:pPr>
      <w:pStyle w:val="Footer"/>
      <w:tabs>
        <w:tab w:val="clear" w:pos="4513"/>
        <w:tab w:val="clear" w:pos="902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</w:t>
    </w:r>
    <w:r w:rsidR="0079249C">
      <w:rPr>
        <w:rFonts w:ascii="Century Gothic" w:hAnsi="Century Gothic"/>
        <w:sz w:val="18"/>
        <w:szCs w:val="18"/>
      </w:rPr>
      <w:t>27112023 Complex Fund Due Diligence Sheet</w:t>
    </w:r>
    <w:r w:rsidR="0079249C">
      <w:rPr>
        <w:rFonts w:ascii="Century Gothic" w:hAnsi="Century Gothic"/>
        <w:sz w:val="18"/>
        <w:szCs w:val="18"/>
      </w:rPr>
      <w:tab/>
    </w:r>
    <w:r w:rsidR="0079249C">
      <w:rPr>
        <w:rFonts w:ascii="Century Gothic" w:hAnsi="Century Gothic"/>
        <w:sz w:val="18"/>
        <w:szCs w:val="18"/>
      </w:rPr>
      <w:tab/>
    </w:r>
    <w:r w:rsidR="0079249C">
      <w:rPr>
        <w:rFonts w:ascii="Century Gothic" w:hAnsi="Century Gothic"/>
        <w:sz w:val="18"/>
        <w:szCs w:val="18"/>
      </w:rPr>
      <w:tab/>
    </w:r>
    <w:r w:rsidR="0079249C">
      <w:rPr>
        <w:rFonts w:ascii="Century Gothic" w:hAnsi="Century Gothic"/>
        <w:sz w:val="18"/>
        <w:szCs w:val="18"/>
      </w:rPr>
      <w:tab/>
    </w:r>
    <w:r w:rsidR="0079249C">
      <w:rPr>
        <w:rFonts w:ascii="Century Gothic" w:hAnsi="Century Gothic"/>
        <w:sz w:val="18"/>
        <w:szCs w:val="18"/>
      </w:rPr>
      <w:tab/>
      <w:t xml:space="preserve">Page </w:t>
    </w:r>
    <w:r w:rsidR="0079249C" w:rsidRPr="0079249C">
      <w:rPr>
        <w:rFonts w:ascii="Century Gothic" w:hAnsi="Century Gothic"/>
        <w:sz w:val="18"/>
        <w:szCs w:val="18"/>
      </w:rPr>
      <w:fldChar w:fldCharType="begin"/>
    </w:r>
    <w:r w:rsidR="0079249C" w:rsidRPr="0079249C">
      <w:rPr>
        <w:rFonts w:ascii="Century Gothic" w:hAnsi="Century Gothic"/>
        <w:sz w:val="18"/>
        <w:szCs w:val="18"/>
      </w:rPr>
      <w:instrText xml:space="preserve"> PAGE   \* MERGEFORMAT </w:instrText>
    </w:r>
    <w:r w:rsidR="0079249C" w:rsidRPr="0079249C">
      <w:rPr>
        <w:rFonts w:ascii="Century Gothic" w:hAnsi="Century Gothic"/>
        <w:sz w:val="18"/>
        <w:szCs w:val="18"/>
      </w:rPr>
      <w:fldChar w:fldCharType="separate"/>
    </w:r>
    <w:r w:rsidR="0079249C" w:rsidRPr="0079249C">
      <w:rPr>
        <w:rFonts w:ascii="Century Gothic" w:hAnsi="Century Gothic"/>
        <w:noProof/>
        <w:sz w:val="18"/>
        <w:szCs w:val="18"/>
      </w:rPr>
      <w:t>1</w:t>
    </w:r>
    <w:r w:rsidR="0079249C" w:rsidRPr="0079249C">
      <w:rPr>
        <w:rFonts w:ascii="Century Gothic" w:hAnsi="Century Gothic"/>
        <w:noProof/>
        <w:sz w:val="18"/>
        <w:szCs w:val="18"/>
      </w:rPr>
      <w:fldChar w:fldCharType="end"/>
    </w:r>
    <w:r w:rsidR="0079249C">
      <w:rPr>
        <w:rFonts w:ascii="Century Gothic" w:hAnsi="Century Gothic"/>
        <w:noProof/>
        <w:sz w:val="18"/>
        <w:szCs w:val="18"/>
      </w:rPr>
      <w:t xml:space="preserve"> of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981F" w14:textId="77777777" w:rsidR="007214E8" w:rsidRDefault="007214E8" w:rsidP="00C85538">
      <w:r>
        <w:separator/>
      </w:r>
    </w:p>
  </w:footnote>
  <w:footnote w:type="continuationSeparator" w:id="0">
    <w:p w14:paraId="6710AE70" w14:textId="77777777" w:rsidR="007214E8" w:rsidRDefault="007214E8" w:rsidP="00C8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5CB4" w14:textId="77777777" w:rsidR="00D73B81" w:rsidRDefault="00D7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CE7D" w14:textId="77777777" w:rsidR="00D73B81" w:rsidRDefault="00D73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1831" w14:textId="37BDC734" w:rsidR="0079249C" w:rsidRPr="00593265" w:rsidRDefault="00D73B81" w:rsidP="0079249C">
    <w:pPr>
      <w:shd w:val="clear" w:color="auto" w:fill="008080"/>
      <w:tabs>
        <w:tab w:val="center" w:pos="4320"/>
        <w:tab w:val="right" w:pos="8640"/>
      </w:tabs>
      <w:rPr>
        <w:rFonts w:ascii="Century Gothic" w:hAnsi="Century Gothic"/>
        <w:b/>
        <w:color w:val="FFFFFF"/>
        <w:sz w:val="36"/>
        <w:szCs w:val="36"/>
      </w:rPr>
    </w:pPr>
    <w:r>
      <w:rPr>
        <w:rFonts w:ascii="Century Gothic" w:hAnsi="Century Gothic"/>
        <w:b/>
        <w:color w:val="FFFFFF"/>
        <w:sz w:val="36"/>
        <w:szCs w:val="36"/>
      </w:rPr>
      <w:t>Essentials</w:t>
    </w:r>
    <w:r w:rsidR="0079249C" w:rsidRPr="00593265">
      <w:rPr>
        <w:rFonts w:ascii="Century Gothic" w:hAnsi="Century Gothic"/>
        <w:b/>
        <w:color w:val="FFFFFF"/>
        <w:sz w:val="36"/>
        <w:szCs w:val="36"/>
      </w:rPr>
      <w:t xml:space="preserve">            </w:t>
    </w:r>
  </w:p>
  <w:p w14:paraId="75A0D310" w14:textId="77777777" w:rsidR="0079249C" w:rsidRPr="0079249C" w:rsidRDefault="0079249C" w:rsidP="007924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2E"/>
    <w:rsid w:val="00412FE2"/>
    <w:rsid w:val="005349C8"/>
    <w:rsid w:val="0060292E"/>
    <w:rsid w:val="007214E8"/>
    <w:rsid w:val="0079249C"/>
    <w:rsid w:val="007F7DBF"/>
    <w:rsid w:val="008833C7"/>
    <w:rsid w:val="00911FC9"/>
    <w:rsid w:val="00942E15"/>
    <w:rsid w:val="00970ACA"/>
    <w:rsid w:val="00AB6792"/>
    <w:rsid w:val="00BD53E8"/>
    <w:rsid w:val="00C85538"/>
    <w:rsid w:val="00D44569"/>
    <w:rsid w:val="00D73B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D1649C"/>
  <w15:docId w15:val="{EA7B8A6B-9190-462E-AB73-6423DC44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92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33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C855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8553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rsid w:val="00C85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85538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WLC</Company>
  <LinksUpToDate>false</LinksUpToDate>
  <CharactersWithSpaces>2916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</cp:revision>
  <dcterms:created xsi:type="dcterms:W3CDTF">2024-03-19T14:00:00Z</dcterms:created>
  <dcterms:modified xsi:type="dcterms:W3CDTF">2024-03-19T14:00:00Z</dcterms:modified>
  <cp:category/>
</cp:coreProperties>
</file>